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09" w:rsidRPr="00D2795E" w:rsidRDefault="00622A09" w:rsidP="00622A09">
      <w:pPr>
        <w:tabs>
          <w:tab w:val="left" w:pos="19718"/>
        </w:tabs>
        <w:ind w:left="57"/>
        <w:jc w:val="center"/>
        <w:rPr>
          <w:rFonts w:ascii="Arial" w:hAnsi="Arial" w:cs="Arial"/>
          <w:b/>
          <w:color w:val="000000"/>
          <w:sz w:val="21"/>
          <w:szCs w:val="21"/>
        </w:rPr>
      </w:pPr>
      <w:r w:rsidRPr="00D2795E">
        <w:rPr>
          <w:rFonts w:ascii="Arial" w:hAnsi="Arial" w:cs="Arial"/>
          <w:b/>
          <w:color w:val="000000"/>
          <w:sz w:val="21"/>
          <w:szCs w:val="21"/>
        </w:rPr>
        <w:t>INSTRUCTIVO DE LLENADO</w:t>
      </w:r>
    </w:p>
    <w:p w:rsidR="00622A09" w:rsidRPr="00D2795E" w:rsidRDefault="00622A09" w:rsidP="00622A09">
      <w:pPr>
        <w:tabs>
          <w:tab w:val="left" w:pos="19718"/>
        </w:tabs>
        <w:ind w:left="57"/>
        <w:jc w:val="center"/>
        <w:rPr>
          <w:rFonts w:ascii="Arial" w:hAnsi="Arial" w:cs="Arial"/>
          <w:b/>
          <w:color w:val="000000"/>
          <w:sz w:val="21"/>
          <w:szCs w:val="21"/>
        </w:rPr>
      </w:pPr>
      <w:r w:rsidRPr="00D2795E">
        <w:rPr>
          <w:rFonts w:ascii="Arial" w:hAnsi="Arial" w:cs="Arial"/>
          <w:b/>
          <w:color w:val="000000"/>
          <w:sz w:val="21"/>
          <w:szCs w:val="21"/>
        </w:rPr>
        <w:t>INFORME MENSUAL DE ACTIVIDADES REALIZADAS FUERA DE LA UNIDAD MÉDICA SIS-SS-FU</w:t>
      </w:r>
    </w:p>
    <w:p w:rsidR="00622A09" w:rsidRPr="00D2795E" w:rsidRDefault="00622A09" w:rsidP="00622A09">
      <w:pPr>
        <w:tabs>
          <w:tab w:val="left" w:pos="19292"/>
          <w:tab w:val="left" w:pos="19505"/>
          <w:tab w:val="left" w:pos="19718"/>
        </w:tabs>
        <w:ind w:left="57"/>
        <w:jc w:val="both"/>
        <w:rPr>
          <w:rFonts w:ascii="Arial" w:hAnsi="Arial" w:cs="Arial"/>
          <w:color w:val="000000"/>
          <w:sz w:val="21"/>
          <w:szCs w:val="21"/>
        </w:rPr>
      </w:pPr>
    </w:p>
    <w:p w:rsidR="00622A09" w:rsidRPr="00D2795E" w:rsidRDefault="006E0E05" w:rsidP="008334E5">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b/>
          <w:color w:val="000000"/>
          <w:sz w:val="21"/>
          <w:szCs w:val="21"/>
        </w:rPr>
      </w:pPr>
      <w:r w:rsidRPr="00D2795E">
        <w:rPr>
          <w:rFonts w:ascii="Arial" w:hAnsi="Arial" w:cs="Arial"/>
          <w:b/>
          <w:color w:val="000000"/>
          <w:sz w:val="21"/>
          <w:szCs w:val="21"/>
        </w:rPr>
        <w:t>GENERALIDADES</w:t>
      </w:r>
    </w:p>
    <w:p w:rsidR="00622A09" w:rsidRPr="00D2795E" w:rsidRDefault="00622A09" w:rsidP="008334E5">
      <w:pPr>
        <w:jc w:val="both"/>
        <w:rPr>
          <w:rFonts w:ascii="Arial" w:hAnsi="Arial" w:cs="Arial"/>
          <w:color w:val="000000"/>
          <w:sz w:val="21"/>
          <w:szCs w:val="21"/>
        </w:rPr>
      </w:pPr>
      <w:r w:rsidRPr="00D2795E">
        <w:rPr>
          <w:rFonts w:ascii="Arial" w:hAnsi="Arial" w:cs="Arial"/>
          <w:color w:val="000000"/>
          <w:sz w:val="21"/>
          <w:szCs w:val="21"/>
        </w:rPr>
        <w:t xml:space="preserve">El responsable de llenado es el estadístico de la Jurisdicción Sanitaria, aunque en algunos apartados es el responsable de programa, como se menciona </w:t>
      </w:r>
      <w:r w:rsidR="00B75577" w:rsidRPr="00D2795E">
        <w:rPr>
          <w:rFonts w:ascii="Arial" w:hAnsi="Arial" w:cs="Arial"/>
          <w:color w:val="000000"/>
          <w:sz w:val="21"/>
          <w:szCs w:val="21"/>
        </w:rPr>
        <w:t>más</w:t>
      </w:r>
      <w:r w:rsidRPr="00D2795E">
        <w:rPr>
          <w:rFonts w:ascii="Arial" w:hAnsi="Arial" w:cs="Arial"/>
          <w:color w:val="000000"/>
          <w:sz w:val="21"/>
          <w:szCs w:val="21"/>
        </w:rPr>
        <w:t xml:space="preserve"> adelante.</w:t>
      </w:r>
    </w:p>
    <w:p w:rsidR="00622A09" w:rsidRPr="00D2795E" w:rsidRDefault="00622A09" w:rsidP="008334E5">
      <w:pPr>
        <w:jc w:val="both"/>
        <w:rPr>
          <w:rFonts w:ascii="Arial" w:hAnsi="Arial" w:cs="Arial"/>
          <w:color w:val="000000"/>
          <w:sz w:val="21"/>
          <w:szCs w:val="21"/>
        </w:rPr>
      </w:pPr>
      <w:r w:rsidRPr="00D2795E">
        <w:rPr>
          <w:rFonts w:ascii="Arial" w:hAnsi="Arial" w:cs="Arial"/>
          <w:color w:val="000000"/>
          <w:sz w:val="21"/>
          <w:szCs w:val="21"/>
        </w:rPr>
        <w:t>Elabore el reporte con letra legible y de molde.</w:t>
      </w:r>
    </w:p>
    <w:p w:rsidR="00622A09" w:rsidRPr="00D2795E" w:rsidRDefault="00622A09" w:rsidP="00622A09">
      <w:pPr>
        <w:ind w:left="57"/>
        <w:jc w:val="both"/>
        <w:rPr>
          <w:rFonts w:ascii="Arial" w:hAnsi="Arial" w:cs="Arial"/>
          <w:color w:val="000000"/>
          <w:sz w:val="21"/>
          <w:szCs w:val="21"/>
        </w:rPr>
      </w:pPr>
    </w:p>
    <w:p w:rsidR="00622A09" w:rsidRPr="00D2795E" w:rsidRDefault="006D71FA" w:rsidP="00622A09">
      <w:pPr>
        <w:jc w:val="both"/>
        <w:rPr>
          <w:rFonts w:ascii="Arial" w:hAnsi="Arial" w:cs="Arial"/>
          <w:color w:val="000000"/>
          <w:sz w:val="21"/>
          <w:szCs w:val="21"/>
        </w:rPr>
      </w:pPr>
      <w:r w:rsidRPr="00D2795E">
        <w:rPr>
          <w:rFonts w:ascii="Arial" w:hAnsi="Arial" w:cs="Arial"/>
          <w:color w:val="000000"/>
          <w:sz w:val="21"/>
          <w:szCs w:val="21"/>
        </w:rPr>
        <w:t xml:space="preserve">En el encabezado de las 4 </w:t>
      </w:r>
      <w:r w:rsidR="00622A09" w:rsidRPr="00D2795E">
        <w:rPr>
          <w:rFonts w:ascii="Arial" w:hAnsi="Arial" w:cs="Arial"/>
          <w:color w:val="000000"/>
          <w:sz w:val="21"/>
          <w:szCs w:val="21"/>
        </w:rPr>
        <w:t>hojas anote el nombre la unidad que reporta, así como su CLUES</w:t>
      </w:r>
      <w:r w:rsidRPr="00D2795E">
        <w:rPr>
          <w:rFonts w:ascii="Arial" w:hAnsi="Arial" w:cs="Arial"/>
          <w:color w:val="000000"/>
          <w:sz w:val="21"/>
          <w:szCs w:val="21"/>
        </w:rPr>
        <w:t>,</w:t>
      </w:r>
      <w:r w:rsidR="00622A09" w:rsidRPr="00D2795E">
        <w:rPr>
          <w:rFonts w:ascii="Arial" w:hAnsi="Arial" w:cs="Arial"/>
          <w:color w:val="000000"/>
          <w:sz w:val="21"/>
          <w:szCs w:val="21"/>
        </w:rPr>
        <w:t xml:space="preserve"> </w:t>
      </w:r>
      <w:r w:rsidRPr="00D2795E">
        <w:rPr>
          <w:rFonts w:ascii="Arial" w:hAnsi="Arial" w:cs="Arial"/>
          <w:color w:val="000000"/>
          <w:sz w:val="21"/>
          <w:szCs w:val="21"/>
        </w:rPr>
        <w:t>e</w:t>
      </w:r>
      <w:r w:rsidR="00622A09" w:rsidRPr="00D2795E">
        <w:rPr>
          <w:rFonts w:ascii="Arial" w:hAnsi="Arial" w:cs="Arial"/>
          <w:color w:val="000000"/>
          <w:sz w:val="21"/>
          <w:szCs w:val="21"/>
        </w:rPr>
        <w:t>l nombre del responsable del llenado, el mes estadístico que reporta, los meses y año calendario al que corresponde la información.</w:t>
      </w:r>
    </w:p>
    <w:p w:rsidR="00622A09" w:rsidRPr="00D2795E" w:rsidRDefault="00622A09" w:rsidP="00622A09">
      <w:pPr>
        <w:tabs>
          <w:tab w:val="left" w:pos="360"/>
          <w:tab w:val="left" w:pos="18866"/>
          <w:tab w:val="left" w:pos="19079"/>
          <w:tab w:val="left" w:pos="19292"/>
          <w:tab w:val="left" w:pos="19505"/>
          <w:tab w:val="left" w:pos="19718"/>
        </w:tabs>
        <w:jc w:val="both"/>
        <w:rPr>
          <w:rFonts w:ascii="Arial" w:hAnsi="Arial" w:cs="Arial"/>
          <w:b/>
          <w:color w:val="000000"/>
          <w:sz w:val="21"/>
          <w:szCs w:val="21"/>
        </w:rPr>
      </w:pPr>
    </w:p>
    <w:p w:rsidR="00622A09" w:rsidRPr="00D2795E" w:rsidRDefault="00622A09" w:rsidP="00622A09">
      <w:pPr>
        <w:tabs>
          <w:tab w:val="left" w:pos="360"/>
          <w:tab w:val="left" w:pos="18866"/>
          <w:tab w:val="left" w:pos="19079"/>
          <w:tab w:val="left" w:pos="19292"/>
          <w:tab w:val="left" w:pos="19505"/>
          <w:tab w:val="left" w:pos="19718"/>
        </w:tabs>
        <w:jc w:val="both"/>
        <w:rPr>
          <w:rFonts w:ascii="Arial" w:hAnsi="Arial" w:cs="Arial"/>
          <w:b/>
          <w:color w:val="000000"/>
          <w:sz w:val="21"/>
          <w:szCs w:val="21"/>
        </w:rPr>
      </w:pPr>
      <w:r w:rsidRPr="00D2795E">
        <w:rPr>
          <w:rFonts w:ascii="Arial" w:hAnsi="Arial" w:cs="Arial"/>
          <w:b/>
          <w:color w:val="000000"/>
          <w:sz w:val="21"/>
          <w:szCs w:val="21"/>
        </w:rPr>
        <w:t>AMPLIACIÓN DE COBERTURA</w:t>
      </w:r>
    </w:p>
    <w:p w:rsidR="00622A09" w:rsidRPr="00D2795E" w:rsidRDefault="00622A09" w:rsidP="00622A09">
      <w:pPr>
        <w:tabs>
          <w:tab w:val="left" w:pos="360"/>
          <w:tab w:val="left" w:pos="18866"/>
          <w:tab w:val="left" w:pos="19079"/>
          <w:tab w:val="left" w:pos="19292"/>
          <w:tab w:val="left" w:pos="19505"/>
          <w:tab w:val="left" w:pos="19718"/>
        </w:tabs>
        <w:jc w:val="both"/>
        <w:rPr>
          <w:rFonts w:ascii="Arial" w:hAnsi="Arial" w:cs="Arial"/>
          <w:color w:val="000000"/>
          <w:sz w:val="21"/>
          <w:szCs w:val="21"/>
        </w:rPr>
      </w:pPr>
      <w:r w:rsidRPr="00D2795E">
        <w:rPr>
          <w:rFonts w:ascii="Arial" w:hAnsi="Arial" w:cs="Arial"/>
          <w:color w:val="000000"/>
          <w:sz w:val="21"/>
          <w:szCs w:val="21"/>
        </w:rPr>
        <w:t>Transcriba el valor del renglón Total de las columnas similares para los conceptos solicitados. Regístrelo en la fila correspondiente.</w:t>
      </w:r>
    </w:p>
    <w:p w:rsidR="00622A09" w:rsidRPr="00D2795E" w:rsidRDefault="00622A09" w:rsidP="00622A09">
      <w:pPr>
        <w:jc w:val="both"/>
        <w:rPr>
          <w:rFonts w:ascii="Arial" w:hAnsi="Arial" w:cs="Arial"/>
          <w:color w:val="000000"/>
          <w:sz w:val="21"/>
          <w:szCs w:val="21"/>
        </w:rPr>
      </w:pPr>
      <w:r w:rsidRPr="00D2795E">
        <w:rPr>
          <w:rFonts w:ascii="Arial" w:hAnsi="Arial" w:cs="Arial"/>
          <w:color w:val="000000"/>
          <w:sz w:val="21"/>
          <w:szCs w:val="21"/>
        </w:rPr>
        <w:t xml:space="preserve">La información referente a comunidades y auxiliares de salud existentes se obtiene del control que la Jurisdicción maneja. </w:t>
      </w:r>
    </w:p>
    <w:p w:rsidR="00622A09" w:rsidRPr="00D2795E" w:rsidRDefault="00622A09" w:rsidP="00622A09">
      <w:pPr>
        <w:jc w:val="both"/>
        <w:rPr>
          <w:rFonts w:ascii="Arial" w:hAnsi="Arial" w:cs="Arial"/>
          <w:color w:val="000000"/>
          <w:sz w:val="21"/>
          <w:szCs w:val="21"/>
        </w:rPr>
      </w:pPr>
      <w:r w:rsidRPr="00D2795E">
        <w:rPr>
          <w:rFonts w:ascii="Arial" w:hAnsi="Arial" w:cs="Arial"/>
          <w:b/>
          <w:color w:val="000000"/>
          <w:sz w:val="21"/>
          <w:szCs w:val="21"/>
        </w:rPr>
        <w:t>Planificación familiar</w:t>
      </w:r>
    </w:p>
    <w:p w:rsidR="00622A09" w:rsidRPr="00D2795E" w:rsidRDefault="00622A09" w:rsidP="00622A09">
      <w:pPr>
        <w:jc w:val="both"/>
        <w:rPr>
          <w:rFonts w:ascii="Arial" w:hAnsi="Arial" w:cs="Arial"/>
          <w:color w:val="000000"/>
          <w:sz w:val="21"/>
          <w:szCs w:val="21"/>
        </w:rPr>
      </w:pPr>
      <w:r w:rsidRPr="00D2795E">
        <w:rPr>
          <w:rFonts w:ascii="Arial" w:hAnsi="Arial" w:cs="Arial"/>
          <w:color w:val="000000"/>
          <w:sz w:val="21"/>
          <w:szCs w:val="21"/>
        </w:rPr>
        <w:t>Se obtiene del Informe Jurisdiccional de Planificación Familiar SIS-SS-F4.</w:t>
      </w:r>
    </w:p>
    <w:p w:rsidR="00622A09" w:rsidRPr="00D2795E" w:rsidRDefault="00622A09" w:rsidP="00622A0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color w:val="000000"/>
          <w:sz w:val="21"/>
          <w:szCs w:val="21"/>
        </w:rPr>
      </w:pPr>
      <w:r w:rsidRPr="00D2795E">
        <w:rPr>
          <w:rFonts w:ascii="Arial" w:hAnsi="Arial" w:cs="Arial"/>
          <w:b/>
          <w:color w:val="000000"/>
          <w:sz w:val="21"/>
          <w:szCs w:val="21"/>
        </w:rPr>
        <w:t>Menor de 5 años</w:t>
      </w:r>
    </w:p>
    <w:p w:rsidR="00622A09" w:rsidRPr="00D2795E" w:rsidRDefault="00622A09" w:rsidP="00622A09">
      <w:pPr>
        <w:jc w:val="both"/>
        <w:rPr>
          <w:rFonts w:ascii="Arial" w:hAnsi="Arial" w:cs="Arial"/>
          <w:color w:val="000000"/>
          <w:sz w:val="21"/>
          <w:szCs w:val="21"/>
        </w:rPr>
      </w:pPr>
      <w:r w:rsidRPr="00D2795E">
        <w:rPr>
          <w:rFonts w:ascii="Arial" w:hAnsi="Arial" w:cs="Arial"/>
          <w:color w:val="000000"/>
          <w:sz w:val="21"/>
          <w:szCs w:val="21"/>
        </w:rPr>
        <w:t>Se obtiene del Informe Jurisdiccional del Menor de 5 años SIS-SS-M4.</w:t>
      </w:r>
    </w:p>
    <w:p w:rsidR="00622A09" w:rsidRPr="00D2795E" w:rsidRDefault="00622A09" w:rsidP="00622A09">
      <w:pPr>
        <w:tabs>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b/>
          <w:color w:val="000000"/>
          <w:sz w:val="21"/>
          <w:szCs w:val="21"/>
        </w:rPr>
      </w:pPr>
      <w:r w:rsidRPr="00D2795E">
        <w:rPr>
          <w:rFonts w:ascii="Arial" w:hAnsi="Arial" w:cs="Arial"/>
          <w:b/>
          <w:color w:val="000000"/>
          <w:sz w:val="21"/>
          <w:szCs w:val="21"/>
        </w:rPr>
        <w:t>Embarazo, parto y puerperio</w:t>
      </w:r>
    </w:p>
    <w:p w:rsidR="00622A09" w:rsidRPr="00D2795E" w:rsidRDefault="00622A09" w:rsidP="00622A09">
      <w:pPr>
        <w:rPr>
          <w:rFonts w:ascii="Arial" w:hAnsi="Arial" w:cs="Arial"/>
          <w:color w:val="000000"/>
          <w:sz w:val="21"/>
          <w:szCs w:val="21"/>
        </w:rPr>
      </w:pPr>
      <w:r w:rsidRPr="00D2795E">
        <w:rPr>
          <w:rFonts w:ascii="Arial" w:hAnsi="Arial" w:cs="Arial"/>
          <w:color w:val="000000"/>
          <w:sz w:val="21"/>
          <w:szCs w:val="21"/>
        </w:rPr>
        <w:t>Se obtiene del Informe Jurisdiccional de Embarazo, Parto y Puerperio SIS-SS-E4.</w:t>
      </w:r>
    </w:p>
    <w:p w:rsidR="00622A09" w:rsidRPr="00D2795E" w:rsidRDefault="00622A09" w:rsidP="00622A0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b/>
          <w:color w:val="000000"/>
          <w:sz w:val="21"/>
          <w:szCs w:val="21"/>
        </w:rPr>
      </w:pPr>
      <w:r w:rsidRPr="00D2795E">
        <w:rPr>
          <w:rFonts w:ascii="Arial" w:hAnsi="Arial" w:cs="Arial"/>
          <w:b/>
          <w:color w:val="000000"/>
          <w:sz w:val="21"/>
          <w:szCs w:val="21"/>
        </w:rPr>
        <w:t>Pueblos indígenas</w:t>
      </w:r>
    </w:p>
    <w:p w:rsidR="00622A09" w:rsidRPr="00D2795E" w:rsidRDefault="00622A09" w:rsidP="00622A09">
      <w:pPr>
        <w:rPr>
          <w:rFonts w:ascii="Arial" w:hAnsi="Arial" w:cs="Arial"/>
          <w:color w:val="000000"/>
          <w:sz w:val="21"/>
          <w:szCs w:val="21"/>
        </w:rPr>
      </w:pPr>
      <w:r w:rsidRPr="00D2795E">
        <w:rPr>
          <w:rFonts w:ascii="Arial" w:hAnsi="Arial" w:cs="Arial"/>
          <w:color w:val="000000"/>
          <w:sz w:val="21"/>
          <w:szCs w:val="21"/>
        </w:rPr>
        <w:t>Se obtiene de los Informes Jurisdiccionales de Embarazo, Parto y Puerperio SIS-SS-E4 y Menor de 5 años SIS-SS-M4.</w:t>
      </w:r>
    </w:p>
    <w:p w:rsidR="00622A09" w:rsidRPr="00D2795E" w:rsidRDefault="00622A09" w:rsidP="00622A0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b/>
          <w:color w:val="000000"/>
          <w:sz w:val="21"/>
          <w:szCs w:val="21"/>
        </w:rPr>
      </w:pPr>
      <w:r w:rsidRPr="00D2795E">
        <w:rPr>
          <w:rFonts w:ascii="Arial" w:hAnsi="Arial" w:cs="Arial"/>
          <w:b/>
          <w:color w:val="000000"/>
          <w:sz w:val="21"/>
          <w:szCs w:val="21"/>
        </w:rPr>
        <w:t>Madres capacitadas en</w:t>
      </w:r>
    </w:p>
    <w:p w:rsidR="00622A09" w:rsidRPr="00D2795E" w:rsidRDefault="00622A09" w:rsidP="00622A0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color w:val="000000"/>
          <w:sz w:val="21"/>
          <w:szCs w:val="21"/>
        </w:rPr>
      </w:pPr>
      <w:r w:rsidRPr="00D2795E">
        <w:rPr>
          <w:rFonts w:ascii="Arial" w:hAnsi="Arial" w:cs="Arial"/>
          <w:color w:val="000000"/>
          <w:sz w:val="21"/>
          <w:szCs w:val="21"/>
        </w:rPr>
        <w:t>Se obtiene del Informe Jurisdiccional de Actividades varias SIS-SS-A4.</w:t>
      </w:r>
    </w:p>
    <w:p w:rsidR="00622A09" w:rsidRPr="00D2795E" w:rsidRDefault="00622A09" w:rsidP="00622A0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p>
    <w:p w:rsidR="00622A09" w:rsidRPr="00D2795E" w:rsidRDefault="00622A09" w:rsidP="00622A0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b/>
          <w:color w:val="000000"/>
          <w:sz w:val="21"/>
          <w:szCs w:val="21"/>
        </w:rPr>
      </w:pPr>
      <w:r w:rsidRPr="00D2795E">
        <w:rPr>
          <w:rFonts w:ascii="Arial" w:hAnsi="Arial" w:cs="Arial"/>
          <w:b/>
          <w:color w:val="000000"/>
          <w:sz w:val="21"/>
          <w:szCs w:val="21"/>
        </w:rPr>
        <w:t>PARTERAS TRADICIONALES</w:t>
      </w:r>
    </w:p>
    <w:p w:rsidR="00622A09" w:rsidRPr="00D2795E" w:rsidRDefault="00622A09" w:rsidP="00622A09">
      <w:pPr>
        <w:jc w:val="both"/>
        <w:rPr>
          <w:rFonts w:ascii="Arial" w:hAnsi="Arial" w:cs="Arial"/>
          <w:color w:val="000000"/>
          <w:sz w:val="21"/>
          <w:szCs w:val="21"/>
        </w:rPr>
      </w:pPr>
      <w:r w:rsidRPr="00D2795E">
        <w:rPr>
          <w:rFonts w:ascii="Arial" w:hAnsi="Arial" w:cs="Arial"/>
          <w:color w:val="000000"/>
          <w:sz w:val="21"/>
          <w:szCs w:val="21"/>
        </w:rPr>
        <w:t>La fuente de llenado es el Registro Mensual de Actividades de Parteras Tradicionales SS-VES-2-I, de cada jurisdicción sanitaria.</w:t>
      </w:r>
    </w:p>
    <w:p w:rsidR="00622A09" w:rsidRPr="00D2795E" w:rsidRDefault="00622A09" w:rsidP="00622A09">
      <w:pPr>
        <w:rPr>
          <w:rFonts w:ascii="Arial" w:hAnsi="Arial" w:cs="Arial"/>
          <w:color w:val="000000"/>
          <w:sz w:val="21"/>
          <w:szCs w:val="21"/>
        </w:rPr>
      </w:pPr>
      <w:r w:rsidRPr="00D2795E">
        <w:rPr>
          <w:rFonts w:ascii="Arial" w:hAnsi="Arial" w:cs="Arial"/>
          <w:color w:val="000000"/>
          <w:sz w:val="21"/>
          <w:szCs w:val="21"/>
        </w:rPr>
        <w:t>Transcriba el valor anotado en el formato, en relación al concepto solicitado.</w:t>
      </w:r>
    </w:p>
    <w:p w:rsidR="00622A09" w:rsidRPr="00D2795E" w:rsidRDefault="00622A09" w:rsidP="00622A09">
      <w:pPr>
        <w:jc w:val="both"/>
        <w:rPr>
          <w:rFonts w:ascii="Arial" w:hAnsi="Arial" w:cs="Arial"/>
          <w:color w:val="000000"/>
          <w:sz w:val="21"/>
          <w:szCs w:val="21"/>
        </w:rPr>
      </w:pPr>
      <w:r w:rsidRPr="00D2795E">
        <w:rPr>
          <w:rFonts w:ascii="Arial" w:hAnsi="Arial" w:cs="Arial"/>
          <w:color w:val="000000"/>
          <w:sz w:val="21"/>
          <w:szCs w:val="21"/>
        </w:rPr>
        <w:t>La información se obtiene de la columna problemas de salud de embarazadas y recién nacidos. Transcriba el valor de la columna de Total y anótelo en la fila correspondiente.</w:t>
      </w:r>
    </w:p>
    <w:p w:rsidR="00622A09" w:rsidRPr="00D2795E" w:rsidRDefault="00622A09" w:rsidP="00622A0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b/>
          <w:color w:val="000000"/>
          <w:sz w:val="21"/>
          <w:szCs w:val="21"/>
        </w:rPr>
      </w:pPr>
    </w:p>
    <w:p w:rsidR="00622A09" w:rsidRPr="00D2795E" w:rsidRDefault="009B0907" w:rsidP="00622A0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b/>
          <w:color w:val="000000"/>
          <w:sz w:val="21"/>
          <w:szCs w:val="21"/>
        </w:rPr>
      </w:pPr>
      <w:r w:rsidRPr="00D2795E">
        <w:rPr>
          <w:rFonts w:ascii="Arial" w:hAnsi="Arial" w:cs="Arial"/>
          <w:b/>
          <w:color w:val="000000"/>
          <w:sz w:val="21"/>
          <w:szCs w:val="21"/>
        </w:rPr>
        <w:t>PROSPERA</w:t>
      </w:r>
      <w:r w:rsidR="00622A09" w:rsidRPr="00D2795E">
        <w:rPr>
          <w:rFonts w:ascii="Arial" w:hAnsi="Arial" w:cs="Arial"/>
          <w:b/>
          <w:color w:val="000000"/>
          <w:sz w:val="21"/>
          <w:szCs w:val="21"/>
        </w:rPr>
        <w:t xml:space="preserve"> componente comunitario</w:t>
      </w:r>
    </w:p>
    <w:p w:rsidR="00622A09" w:rsidRPr="00D2795E" w:rsidRDefault="00622A09" w:rsidP="00622A0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b/>
          <w:color w:val="000000"/>
          <w:sz w:val="21"/>
          <w:szCs w:val="21"/>
        </w:rPr>
      </w:pPr>
      <w:r w:rsidRPr="00D2795E">
        <w:rPr>
          <w:rFonts w:ascii="Arial" w:hAnsi="Arial" w:cs="Arial"/>
          <w:b/>
          <w:color w:val="000000"/>
          <w:sz w:val="21"/>
          <w:szCs w:val="21"/>
        </w:rPr>
        <w:t>La fuente de llenado es el for</w:t>
      </w:r>
      <w:r w:rsidR="006D71FA" w:rsidRPr="00D2795E">
        <w:rPr>
          <w:rFonts w:ascii="Arial" w:hAnsi="Arial" w:cs="Arial"/>
          <w:b/>
          <w:color w:val="000000"/>
          <w:sz w:val="21"/>
          <w:szCs w:val="21"/>
        </w:rPr>
        <w:t>mato SIS-SS-ACS-2-</w:t>
      </w:r>
      <w:r w:rsidR="009B0907" w:rsidRPr="00D2795E">
        <w:rPr>
          <w:rFonts w:ascii="Arial" w:hAnsi="Arial" w:cs="Arial"/>
          <w:b/>
          <w:color w:val="000000"/>
          <w:sz w:val="21"/>
          <w:szCs w:val="21"/>
        </w:rPr>
        <w:t>PROSPERA</w:t>
      </w:r>
    </w:p>
    <w:p w:rsidR="00622A09" w:rsidRPr="00D2795E" w:rsidRDefault="00622A09" w:rsidP="00622A0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r w:rsidRPr="00D2795E">
        <w:rPr>
          <w:rFonts w:ascii="Arial" w:hAnsi="Arial" w:cs="Arial"/>
          <w:color w:val="000000"/>
          <w:sz w:val="21"/>
          <w:szCs w:val="21"/>
        </w:rPr>
        <w:t>Transcriba el valor de la información solicit</w:t>
      </w:r>
      <w:r w:rsidR="00275E41">
        <w:rPr>
          <w:rFonts w:ascii="Arial" w:hAnsi="Arial" w:cs="Arial"/>
          <w:color w:val="000000"/>
          <w:sz w:val="21"/>
          <w:szCs w:val="21"/>
        </w:rPr>
        <w:t>ada en la fila correspondiente.</w:t>
      </w:r>
    </w:p>
    <w:p w:rsidR="00622A09" w:rsidRPr="00D2795E" w:rsidRDefault="00622A09" w:rsidP="00622A0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p>
    <w:p w:rsidR="00622A09" w:rsidRPr="00D2795E" w:rsidRDefault="00622A09" w:rsidP="00622A0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b/>
          <w:color w:val="000000"/>
          <w:sz w:val="21"/>
          <w:szCs w:val="21"/>
        </w:rPr>
      </w:pPr>
      <w:r w:rsidRPr="00D2795E">
        <w:rPr>
          <w:rFonts w:ascii="Arial" w:hAnsi="Arial" w:cs="Arial"/>
          <w:b/>
          <w:color w:val="000000"/>
          <w:sz w:val="21"/>
          <w:szCs w:val="21"/>
        </w:rPr>
        <w:t>PALUDISMO</w:t>
      </w:r>
    </w:p>
    <w:p w:rsidR="00622A09" w:rsidRPr="00D2795E" w:rsidRDefault="00622A09" w:rsidP="00622A09">
      <w:pPr>
        <w:tabs>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r w:rsidRPr="00D2795E">
        <w:rPr>
          <w:rFonts w:ascii="Arial" w:hAnsi="Arial" w:cs="Arial"/>
          <w:color w:val="000000"/>
          <w:sz w:val="21"/>
          <w:szCs w:val="21"/>
        </w:rPr>
        <w:t>El encargado del llenado es el responsable del programa de la jurisdicción sanitaria.</w:t>
      </w:r>
    </w:p>
    <w:p w:rsidR="00622A09" w:rsidRPr="00D2795E" w:rsidRDefault="00622A09" w:rsidP="00622A09">
      <w:pPr>
        <w:ind w:left="57"/>
        <w:jc w:val="both"/>
        <w:rPr>
          <w:rFonts w:ascii="Arial" w:hAnsi="Arial" w:cs="Arial"/>
          <w:color w:val="000000"/>
          <w:sz w:val="21"/>
          <w:szCs w:val="21"/>
        </w:rPr>
      </w:pPr>
      <w:r w:rsidRPr="00D2795E">
        <w:rPr>
          <w:rFonts w:ascii="Arial" w:hAnsi="Arial" w:cs="Arial"/>
          <w:color w:val="000000"/>
          <w:sz w:val="21"/>
          <w:szCs w:val="21"/>
        </w:rPr>
        <w:t>Este formato se llenará a nivel jurisdiccional con la información de las actividades realizadas en el mes y se enviará al nivel estatal. La información no se acumulará con la de los meses anteriores.</w:t>
      </w:r>
    </w:p>
    <w:p w:rsidR="00622A09" w:rsidRPr="00D2795E" w:rsidRDefault="00622A09" w:rsidP="00622A09">
      <w:pPr>
        <w:ind w:left="57"/>
        <w:jc w:val="both"/>
        <w:rPr>
          <w:rFonts w:ascii="Arial" w:hAnsi="Arial" w:cs="Arial"/>
          <w:color w:val="000000"/>
          <w:sz w:val="21"/>
          <w:szCs w:val="21"/>
        </w:rPr>
      </w:pPr>
    </w:p>
    <w:p w:rsidR="00622A09" w:rsidRPr="00D2795E" w:rsidRDefault="00622A09" w:rsidP="00622A09">
      <w:pPr>
        <w:ind w:left="360"/>
        <w:jc w:val="both"/>
        <w:rPr>
          <w:rFonts w:ascii="Arial" w:hAnsi="Arial" w:cs="Arial"/>
          <w:b/>
          <w:bCs/>
          <w:color w:val="000000"/>
          <w:sz w:val="21"/>
          <w:szCs w:val="21"/>
        </w:rPr>
      </w:pPr>
      <w:r w:rsidRPr="00D2795E">
        <w:rPr>
          <w:rFonts w:ascii="Arial" w:hAnsi="Arial" w:cs="Arial"/>
          <w:b/>
          <w:bCs/>
          <w:color w:val="000000"/>
          <w:sz w:val="21"/>
          <w:szCs w:val="21"/>
        </w:rPr>
        <w:t>Universo de riesgo</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Jurisdicciones: Indique el número de jurisdicciones en riesgo del total de las existentes. Solo el área considerada como palúdica o </w:t>
      </w:r>
      <w:r w:rsidRPr="00D2795E">
        <w:rPr>
          <w:rFonts w:ascii="Arial" w:hAnsi="Arial" w:cs="Arial"/>
          <w:color w:val="000000"/>
          <w:sz w:val="21"/>
          <w:szCs w:val="21"/>
        </w:rPr>
        <w:t>jurisdicciones sanitarias que p</w:t>
      </w:r>
      <w:r w:rsidR="00275E41">
        <w:rPr>
          <w:rFonts w:ascii="Arial" w:hAnsi="Arial" w:cs="Arial"/>
          <w:color w:val="000000"/>
          <w:sz w:val="21"/>
          <w:szCs w:val="21"/>
        </w:rPr>
        <w:t>resenten riesgo de transmisión.</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Municipios: Indique el número de municipios en riesgo del total de las existentes, </w:t>
      </w:r>
      <w:r w:rsidRPr="00D2795E">
        <w:rPr>
          <w:rFonts w:ascii="Arial" w:hAnsi="Arial" w:cs="Arial"/>
          <w:color w:val="000000"/>
          <w:sz w:val="21"/>
          <w:szCs w:val="21"/>
        </w:rPr>
        <w:t>que registren localidades con casos conform</w:t>
      </w:r>
      <w:r w:rsidR="00275E41">
        <w:rPr>
          <w:rFonts w:ascii="Arial" w:hAnsi="Arial" w:cs="Arial"/>
          <w:color w:val="000000"/>
          <w:sz w:val="21"/>
          <w:szCs w:val="21"/>
        </w:rPr>
        <w:t>e a los criterios establecidos.</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lastRenderedPageBreak/>
        <w:t xml:space="preserve">Localidades: Indique el número de localidades en riesgo del total de las existente, </w:t>
      </w:r>
      <w:r w:rsidRPr="00D2795E">
        <w:rPr>
          <w:rFonts w:ascii="Arial" w:hAnsi="Arial" w:cs="Arial"/>
          <w:color w:val="000000"/>
          <w:sz w:val="21"/>
          <w:szCs w:val="21"/>
        </w:rPr>
        <w:t>se considera el número de localidades positivas estratificá</w:t>
      </w:r>
      <w:r w:rsidR="00275E41">
        <w:rPr>
          <w:rFonts w:ascii="Arial" w:hAnsi="Arial" w:cs="Arial"/>
          <w:color w:val="000000"/>
          <w:sz w:val="21"/>
          <w:szCs w:val="21"/>
        </w:rPr>
        <w:t>ndolas por prioridad de riesgo.</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Habitantes: Indique el número de habitantes de las localidades positivas y separara del total de las existentes.</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Casas: Indique el número de casas con casos del total de las existentes, solo las</w:t>
      </w:r>
      <w:r w:rsidRPr="00D2795E">
        <w:rPr>
          <w:rFonts w:ascii="Arial" w:hAnsi="Arial" w:cs="Arial"/>
          <w:color w:val="000000"/>
          <w:sz w:val="21"/>
          <w:szCs w:val="21"/>
        </w:rPr>
        <w:t xml:space="preserve"> casas registradas como positivas.</w:t>
      </w:r>
    </w:p>
    <w:p w:rsidR="00622A09" w:rsidRPr="00D2795E" w:rsidRDefault="00622A09" w:rsidP="00622A09">
      <w:pPr>
        <w:ind w:left="540"/>
        <w:jc w:val="both"/>
        <w:rPr>
          <w:rFonts w:ascii="Arial" w:hAnsi="Arial" w:cs="Arial"/>
          <w:color w:val="000000"/>
          <w:sz w:val="21"/>
          <w:szCs w:val="21"/>
        </w:rPr>
      </w:pPr>
      <w:r w:rsidRPr="00D2795E">
        <w:rPr>
          <w:rFonts w:ascii="Arial" w:hAnsi="Arial" w:cs="Arial"/>
          <w:bCs/>
          <w:color w:val="000000"/>
          <w:sz w:val="21"/>
          <w:szCs w:val="21"/>
        </w:rPr>
        <w:t>Categorías de puestos de notificación-ABC: Indique el número de puestos existentes sumando las unidades de salud por categoría en riesgo, que incluye</w:t>
      </w:r>
      <w:r w:rsidRPr="00D2795E">
        <w:rPr>
          <w:rFonts w:ascii="Arial" w:hAnsi="Arial" w:cs="Arial"/>
          <w:color w:val="000000"/>
          <w:sz w:val="21"/>
          <w:szCs w:val="21"/>
        </w:rPr>
        <w:t xml:space="preserve"> notificantes de los servicios de salud, médicos particulares, enfermeras, laboratorios privados</w:t>
      </w:r>
      <w:r w:rsidR="006D71FA" w:rsidRPr="00D2795E">
        <w:rPr>
          <w:rFonts w:ascii="Arial" w:hAnsi="Arial" w:cs="Arial"/>
          <w:color w:val="000000"/>
          <w:sz w:val="21"/>
          <w:szCs w:val="21"/>
        </w:rPr>
        <w:t>,</w:t>
      </w:r>
      <w:r w:rsidRPr="00D2795E">
        <w:rPr>
          <w:rFonts w:ascii="Arial" w:hAnsi="Arial" w:cs="Arial"/>
          <w:color w:val="000000"/>
          <w:sz w:val="21"/>
          <w:szCs w:val="21"/>
        </w:rPr>
        <w:t xml:space="preserve"> comadronas etc. Que toman muestras de manera pasiva en cada localidad.</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Categorías de puestos de notificación-D: Indique el número de puestos de categoría D o magisterio activos de las localidades. </w:t>
      </w:r>
      <w:r w:rsidRPr="00D2795E">
        <w:rPr>
          <w:rFonts w:ascii="Arial" w:hAnsi="Arial" w:cs="Arial"/>
          <w:color w:val="000000"/>
          <w:sz w:val="21"/>
          <w:szCs w:val="21"/>
        </w:rPr>
        <w:t>De acuerdo a la clasificación es</w:t>
      </w:r>
      <w:r w:rsidR="006D71FA" w:rsidRPr="00D2795E">
        <w:rPr>
          <w:rFonts w:ascii="Arial" w:hAnsi="Arial" w:cs="Arial"/>
          <w:color w:val="000000"/>
          <w:sz w:val="21"/>
          <w:szCs w:val="21"/>
        </w:rPr>
        <w:t>tablecida por el nivel nacional.</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Categorías de puestos de notificación-E: Indique el número de puestos voluntarios existentes en localidades en riesgo o palúdicas del total de los existentes</w:t>
      </w:r>
      <w:r w:rsidRPr="00D2795E">
        <w:rPr>
          <w:rFonts w:ascii="Arial" w:hAnsi="Arial" w:cs="Arial"/>
          <w:color w:val="000000"/>
          <w:sz w:val="21"/>
          <w:szCs w:val="21"/>
        </w:rPr>
        <w:t>.</w:t>
      </w:r>
    </w:p>
    <w:p w:rsidR="00622A09" w:rsidRPr="00D2795E" w:rsidRDefault="00622A09" w:rsidP="00622A09">
      <w:pPr>
        <w:ind w:left="540"/>
        <w:jc w:val="both"/>
        <w:rPr>
          <w:rFonts w:ascii="Arial" w:hAnsi="Arial" w:cs="Arial"/>
          <w:color w:val="000000"/>
          <w:sz w:val="21"/>
          <w:szCs w:val="21"/>
        </w:rPr>
      </w:pPr>
      <w:r w:rsidRPr="00D2795E">
        <w:rPr>
          <w:rFonts w:ascii="Arial" w:hAnsi="Arial" w:cs="Arial"/>
          <w:bCs/>
          <w:color w:val="000000"/>
          <w:sz w:val="21"/>
          <w:szCs w:val="21"/>
        </w:rPr>
        <w:t xml:space="preserve">Categorías de puestos de notificación-PP: </w:t>
      </w:r>
      <w:r w:rsidRPr="00D2795E">
        <w:rPr>
          <w:rFonts w:ascii="Arial" w:hAnsi="Arial" w:cs="Arial"/>
          <w:color w:val="000000"/>
          <w:sz w:val="21"/>
          <w:szCs w:val="21"/>
        </w:rPr>
        <w:t>Indique el número de personal del programa y que realizan trabajos en el área de riesgo.</w:t>
      </w:r>
    </w:p>
    <w:p w:rsidR="00622A09" w:rsidRPr="00D2795E" w:rsidRDefault="00622A09" w:rsidP="00622A09">
      <w:pPr>
        <w:ind w:left="360"/>
        <w:jc w:val="both"/>
        <w:rPr>
          <w:rFonts w:ascii="Arial" w:hAnsi="Arial" w:cs="Arial"/>
          <w:bCs/>
          <w:color w:val="000000"/>
          <w:sz w:val="21"/>
          <w:szCs w:val="21"/>
        </w:rPr>
      </w:pPr>
      <w:r w:rsidRPr="00D2795E">
        <w:rPr>
          <w:rFonts w:ascii="Arial" w:hAnsi="Arial" w:cs="Arial"/>
          <w:b/>
          <w:bCs/>
          <w:color w:val="000000"/>
          <w:sz w:val="21"/>
          <w:szCs w:val="21"/>
        </w:rPr>
        <w:t>Promoción de la notificación</w:t>
      </w:r>
    </w:p>
    <w:p w:rsidR="00622A09" w:rsidRPr="00D2795E" w:rsidRDefault="00622A09" w:rsidP="00622A09">
      <w:pPr>
        <w:ind w:left="540"/>
        <w:jc w:val="both"/>
        <w:rPr>
          <w:rFonts w:ascii="Arial" w:hAnsi="Arial" w:cs="Arial"/>
          <w:color w:val="000000"/>
          <w:sz w:val="21"/>
          <w:szCs w:val="21"/>
        </w:rPr>
      </w:pPr>
      <w:r w:rsidRPr="00D2795E">
        <w:rPr>
          <w:rFonts w:ascii="Arial" w:hAnsi="Arial" w:cs="Arial"/>
          <w:bCs/>
          <w:color w:val="000000"/>
          <w:sz w:val="21"/>
          <w:szCs w:val="21"/>
        </w:rPr>
        <w:t xml:space="preserve">Localidades trabajadas: </w:t>
      </w:r>
      <w:r w:rsidRPr="00D2795E">
        <w:rPr>
          <w:rFonts w:ascii="Arial" w:hAnsi="Arial" w:cs="Arial"/>
          <w:color w:val="000000"/>
          <w:sz w:val="21"/>
          <w:szCs w:val="21"/>
        </w:rPr>
        <w:t>Solo se incluyen las programadas para tal actividad del total de localidades en riesgo. Los cortes son mensuales y no son acumulativos, si por alguna razón los ciclos de visitas son de más de un mes, solamente</w:t>
      </w:r>
      <w:r w:rsidR="006D71FA" w:rsidRPr="00D2795E">
        <w:rPr>
          <w:rFonts w:ascii="Arial" w:hAnsi="Arial" w:cs="Arial"/>
          <w:color w:val="000000"/>
          <w:sz w:val="21"/>
          <w:szCs w:val="21"/>
        </w:rPr>
        <w:t xml:space="preserve"> </w:t>
      </w:r>
      <w:r w:rsidRPr="00D2795E">
        <w:rPr>
          <w:rFonts w:ascii="Arial" w:hAnsi="Arial" w:cs="Arial"/>
          <w:color w:val="000000"/>
          <w:sz w:val="21"/>
          <w:szCs w:val="21"/>
        </w:rPr>
        <w:t>se suman de acuerdo a la periodicidad en su programa anual y se efectúa el corte.</w:t>
      </w:r>
    </w:p>
    <w:p w:rsidR="00622A09" w:rsidRPr="00D2795E" w:rsidRDefault="00622A09" w:rsidP="00622A09">
      <w:pPr>
        <w:ind w:left="540"/>
        <w:jc w:val="both"/>
        <w:rPr>
          <w:rFonts w:ascii="Arial" w:hAnsi="Arial" w:cs="Arial"/>
          <w:color w:val="000000"/>
          <w:sz w:val="21"/>
          <w:szCs w:val="21"/>
        </w:rPr>
      </w:pPr>
      <w:r w:rsidRPr="00D2795E">
        <w:rPr>
          <w:rFonts w:ascii="Arial" w:hAnsi="Arial" w:cs="Arial"/>
          <w:bCs/>
          <w:color w:val="000000"/>
          <w:sz w:val="21"/>
          <w:szCs w:val="21"/>
        </w:rPr>
        <w:t xml:space="preserve">Puestos visitados: </w:t>
      </w:r>
      <w:r w:rsidRPr="00D2795E">
        <w:rPr>
          <w:rFonts w:ascii="Arial" w:hAnsi="Arial" w:cs="Arial"/>
          <w:color w:val="000000"/>
          <w:sz w:val="21"/>
          <w:szCs w:val="21"/>
        </w:rPr>
        <w:t>Solo se incluyen las visitas programadas para tal actividad del total de localidades en riesgo. Son mensuales, bimestrales o semestrales según el riesgo del área y son acumulativos.</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Puestos promovidos: </w:t>
      </w:r>
      <w:r w:rsidRPr="00D2795E">
        <w:rPr>
          <w:rFonts w:ascii="Arial" w:hAnsi="Arial" w:cs="Arial"/>
          <w:color w:val="000000"/>
          <w:sz w:val="21"/>
          <w:szCs w:val="21"/>
        </w:rPr>
        <w:t xml:space="preserve">Solo se incluyen los programados para tal actividad del total de localidades en riesgo. Los cortes son mensuales y no son acumulativos, si por alguna razón los ciclos de visitas son de </w:t>
      </w:r>
      <w:r w:rsidR="00F1569C" w:rsidRPr="00D2795E">
        <w:rPr>
          <w:rFonts w:ascii="Arial" w:hAnsi="Arial" w:cs="Arial"/>
          <w:color w:val="000000"/>
          <w:sz w:val="21"/>
          <w:szCs w:val="21"/>
        </w:rPr>
        <w:t>más</w:t>
      </w:r>
      <w:r w:rsidRPr="00D2795E">
        <w:rPr>
          <w:rFonts w:ascii="Arial" w:hAnsi="Arial" w:cs="Arial"/>
          <w:color w:val="000000"/>
          <w:sz w:val="21"/>
          <w:szCs w:val="21"/>
        </w:rPr>
        <w:t xml:space="preserve"> de un mes, solamente se suman de acuerdo a la periodicidad en su programa anual.</w:t>
      </w:r>
    </w:p>
    <w:p w:rsidR="00622A09" w:rsidRPr="00D2795E" w:rsidRDefault="00622A09" w:rsidP="00622A09">
      <w:pPr>
        <w:ind w:left="360"/>
        <w:jc w:val="both"/>
        <w:rPr>
          <w:rFonts w:ascii="Arial" w:hAnsi="Arial" w:cs="Arial"/>
          <w:bCs/>
          <w:color w:val="000000"/>
          <w:sz w:val="21"/>
          <w:szCs w:val="21"/>
        </w:rPr>
      </w:pPr>
      <w:r w:rsidRPr="00D2795E">
        <w:rPr>
          <w:rFonts w:ascii="Arial" w:hAnsi="Arial" w:cs="Arial"/>
          <w:b/>
          <w:bCs/>
          <w:color w:val="000000"/>
          <w:sz w:val="21"/>
          <w:szCs w:val="21"/>
        </w:rPr>
        <w:t>Pesquisa domiciliaria</w:t>
      </w:r>
    </w:p>
    <w:p w:rsidR="00622A09" w:rsidRPr="00D2795E" w:rsidRDefault="00622A09" w:rsidP="00622A09">
      <w:pPr>
        <w:ind w:left="540"/>
        <w:jc w:val="both"/>
        <w:rPr>
          <w:rFonts w:ascii="Arial" w:hAnsi="Arial" w:cs="Arial"/>
          <w:color w:val="000000"/>
          <w:sz w:val="21"/>
          <w:szCs w:val="21"/>
        </w:rPr>
      </w:pPr>
      <w:r w:rsidRPr="00D2795E">
        <w:rPr>
          <w:rFonts w:ascii="Arial" w:hAnsi="Arial" w:cs="Arial"/>
          <w:bCs/>
          <w:color w:val="000000"/>
          <w:sz w:val="21"/>
          <w:szCs w:val="21"/>
        </w:rPr>
        <w:t xml:space="preserve">Localidades trabajadas: </w:t>
      </w:r>
      <w:r w:rsidRPr="00D2795E">
        <w:rPr>
          <w:rFonts w:ascii="Arial" w:hAnsi="Arial" w:cs="Arial"/>
          <w:color w:val="000000"/>
          <w:sz w:val="21"/>
          <w:szCs w:val="21"/>
        </w:rPr>
        <w:t>Se considera el número de localidades trabajadas mediante la búsqueda activa e incluye el número de localidades trabajadas durante el itinerario con corte al mes.</w:t>
      </w:r>
    </w:p>
    <w:p w:rsidR="00622A09" w:rsidRPr="00D2795E" w:rsidRDefault="00622A09" w:rsidP="00622A09">
      <w:pPr>
        <w:ind w:left="540"/>
        <w:jc w:val="both"/>
        <w:rPr>
          <w:rFonts w:ascii="Arial" w:hAnsi="Arial" w:cs="Arial"/>
          <w:color w:val="000000"/>
          <w:sz w:val="21"/>
          <w:szCs w:val="21"/>
        </w:rPr>
      </w:pPr>
      <w:r w:rsidRPr="00D2795E">
        <w:rPr>
          <w:rFonts w:ascii="Arial" w:hAnsi="Arial" w:cs="Arial"/>
          <w:bCs/>
          <w:color w:val="000000"/>
          <w:sz w:val="21"/>
          <w:szCs w:val="21"/>
        </w:rPr>
        <w:t xml:space="preserve">Investigados-febriles actuales: </w:t>
      </w:r>
      <w:r w:rsidRPr="00D2795E">
        <w:rPr>
          <w:rFonts w:ascii="Arial" w:hAnsi="Arial" w:cs="Arial"/>
          <w:color w:val="000000"/>
          <w:sz w:val="21"/>
          <w:szCs w:val="21"/>
        </w:rPr>
        <w:t>se registra el número de febriles actuales y recientes hasta de un mes que hayan sido investigados en la localidad y se concentran los datos con corte mensual.</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Investigados-sospechosos: Indique </w:t>
      </w:r>
      <w:r w:rsidRPr="00D2795E">
        <w:rPr>
          <w:rFonts w:ascii="Arial" w:hAnsi="Arial" w:cs="Arial"/>
          <w:color w:val="000000"/>
          <w:sz w:val="21"/>
          <w:szCs w:val="21"/>
        </w:rPr>
        <w:t>el número de personas sospechosas que hayan tenido fiebre actual o hasta de 30 días.</w:t>
      </w:r>
    </w:p>
    <w:p w:rsidR="00622A09" w:rsidRPr="00D2795E" w:rsidRDefault="00622A09" w:rsidP="00622A09">
      <w:pPr>
        <w:ind w:left="360"/>
        <w:jc w:val="both"/>
        <w:rPr>
          <w:rFonts w:ascii="Arial" w:hAnsi="Arial" w:cs="Arial"/>
          <w:b/>
          <w:bCs/>
          <w:color w:val="000000"/>
          <w:sz w:val="21"/>
          <w:szCs w:val="21"/>
        </w:rPr>
      </w:pPr>
      <w:r w:rsidRPr="00D2795E">
        <w:rPr>
          <w:rFonts w:ascii="Arial" w:hAnsi="Arial" w:cs="Arial"/>
          <w:b/>
          <w:bCs/>
          <w:color w:val="000000"/>
          <w:sz w:val="21"/>
          <w:szCs w:val="21"/>
        </w:rPr>
        <w:t>Localidades</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Con muestra nueva: R</w:t>
      </w:r>
      <w:r w:rsidRPr="00D2795E">
        <w:rPr>
          <w:rFonts w:ascii="Arial" w:hAnsi="Arial" w:cs="Arial"/>
          <w:color w:val="000000"/>
          <w:sz w:val="21"/>
          <w:szCs w:val="21"/>
        </w:rPr>
        <w:t>egistre el número de localidades con muestra del total por municipio, siempre y cuando nunca hayan prese</w:t>
      </w:r>
      <w:r w:rsidR="00275E41">
        <w:rPr>
          <w:rFonts w:ascii="Arial" w:hAnsi="Arial" w:cs="Arial"/>
          <w:color w:val="000000"/>
          <w:sz w:val="21"/>
          <w:szCs w:val="21"/>
        </w:rPr>
        <w:t>ntado casos, con corte mensual.</w:t>
      </w:r>
    </w:p>
    <w:p w:rsidR="00622A09" w:rsidRPr="00D2795E" w:rsidRDefault="00622A09" w:rsidP="00622A09">
      <w:pPr>
        <w:ind w:left="540"/>
        <w:jc w:val="both"/>
        <w:rPr>
          <w:rFonts w:ascii="Arial" w:hAnsi="Arial" w:cs="Arial"/>
          <w:color w:val="000000"/>
          <w:sz w:val="21"/>
          <w:szCs w:val="21"/>
        </w:rPr>
      </w:pPr>
      <w:r w:rsidRPr="00D2795E">
        <w:rPr>
          <w:rFonts w:ascii="Arial" w:hAnsi="Arial" w:cs="Arial"/>
          <w:bCs/>
          <w:color w:val="000000"/>
          <w:sz w:val="21"/>
          <w:szCs w:val="21"/>
        </w:rPr>
        <w:t>Con muestra repetidora: A</w:t>
      </w:r>
      <w:r w:rsidRPr="00D2795E">
        <w:rPr>
          <w:rFonts w:ascii="Arial" w:hAnsi="Arial" w:cs="Arial"/>
          <w:color w:val="000000"/>
          <w:sz w:val="21"/>
          <w:szCs w:val="21"/>
        </w:rPr>
        <w:t>note el número de localidades que hayan tenido muestras de sangre en años anteriores y se concentrará el corte en forma mensual.</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Positivas nueva: </w:t>
      </w:r>
      <w:r w:rsidRPr="00D2795E">
        <w:rPr>
          <w:rFonts w:ascii="Arial" w:hAnsi="Arial" w:cs="Arial"/>
          <w:color w:val="000000"/>
          <w:sz w:val="21"/>
          <w:szCs w:val="21"/>
        </w:rPr>
        <w:t>Sólo se registra el número de localidades que por primera vez hayan presentado casos durante el año.</w:t>
      </w:r>
    </w:p>
    <w:p w:rsidR="00622A09" w:rsidRPr="00D2795E" w:rsidRDefault="00622A09" w:rsidP="00622A09">
      <w:pPr>
        <w:ind w:left="540"/>
        <w:jc w:val="both"/>
        <w:rPr>
          <w:rFonts w:ascii="Arial" w:hAnsi="Arial" w:cs="Arial"/>
          <w:color w:val="000000"/>
          <w:sz w:val="21"/>
          <w:szCs w:val="21"/>
        </w:rPr>
      </w:pPr>
      <w:r w:rsidRPr="00D2795E">
        <w:rPr>
          <w:rFonts w:ascii="Arial" w:hAnsi="Arial" w:cs="Arial"/>
          <w:bCs/>
          <w:color w:val="000000"/>
          <w:sz w:val="21"/>
          <w:szCs w:val="21"/>
        </w:rPr>
        <w:t>Positivas repetidora:</w:t>
      </w:r>
      <w:r w:rsidRPr="00D2795E">
        <w:rPr>
          <w:rFonts w:ascii="Arial" w:hAnsi="Arial" w:cs="Arial"/>
          <w:color w:val="000000"/>
          <w:sz w:val="21"/>
          <w:szCs w:val="21"/>
        </w:rPr>
        <w:t xml:space="preserve"> Del total de localidades positivas registradas en el año, sólo se anotará el número de localidades que hayan registrado casos en años anteriores y se realizará el corte mensual.</w:t>
      </w:r>
    </w:p>
    <w:p w:rsidR="00622A09" w:rsidRPr="00D2795E" w:rsidRDefault="00622A09" w:rsidP="00622A09">
      <w:pPr>
        <w:ind w:left="360"/>
        <w:jc w:val="both"/>
        <w:rPr>
          <w:rFonts w:ascii="Arial" w:hAnsi="Arial" w:cs="Arial"/>
          <w:b/>
          <w:bCs/>
          <w:color w:val="000000"/>
          <w:sz w:val="21"/>
          <w:szCs w:val="21"/>
        </w:rPr>
      </w:pPr>
      <w:r w:rsidRPr="00D2795E">
        <w:rPr>
          <w:rFonts w:ascii="Arial" w:hAnsi="Arial" w:cs="Arial"/>
          <w:b/>
          <w:bCs/>
          <w:color w:val="000000"/>
          <w:sz w:val="21"/>
          <w:szCs w:val="21"/>
        </w:rPr>
        <w:t>Casas</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Total en localidades positivas: </w:t>
      </w:r>
      <w:r w:rsidRPr="00D2795E">
        <w:rPr>
          <w:rFonts w:ascii="Arial" w:hAnsi="Arial" w:cs="Arial"/>
          <w:color w:val="000000"/>
          <w:sz w:val="21"/>
          <w:szCs w:val="21"/>
        </w:rPr>
        <w:t>Anote el número total de casas existentes en cada una de las localidades positivas por municipio.</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Positivas: </w:t>
      </w:r>
      <w:r w:rsidRPr="00D2795E">
        <w:rPr>
          <w:rFonts w:ascii="Arial" w:hAnsi="Arial" w:cs="Arial"/>
          <w:color w:val="000000"/>
          <w:sz w:val="21"/>
          <w:szCs w:val="21"/>
        </w:rPr>
        <w:t>Anote sólo el número de casas positivas existentes en cada una de las localidades por municipio y jurisdicción.</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Repetidoras: </w:t>
      </w:r>
      <w:r w:rsidRPr="00D2795E">
        <w:rPr>
          <w:rFonts w:ascii="Arial" w:hAnsi="Arial" w:cs="Arial"/>
          <w:color w:val="000000"/>
          <w:sz w:val="21"/>
          <w:szCs w:val="21"/>
        </w:rPr>
        <w:t>Anote sólo el número de casas positivas existentes en cada una de las localidades por municipio y jurisdicción, siempre y cuando sean casas con más de un año de positividad.</w:t>
      </w:r>
    </w:p>
    <w:p w:rsidR="00622A09" w:rsidRPr="00D2795E" w:rsidRDefault="00622A09" w:rsidP="00622A09">
      <w:pPr>
        <w:ind w:left="360"/>
        <w:jc w:val="both"/>
        <w:rPr>
          <w:rFonts w:ascii="Arial" w:hAnsi="Arial" w:cs="Arial"/>
          <w:bCs/>
          <w:color w:val="000000"/>
          <w:sz w:val="21"/>
          <w:szCs w:val="21"/>
        </w:rPr>
      </w:pPr>
      <w:r w:rsidRPr="00D2795E">
        <w:rPr>
          <w:rFonts w:ascii="Arial" w:hAnsi="Arial" w:cs="Arial"/>
          <w:b/>
          <w:bCs/>
          <w:color w:val="000000"/>
          <w:sz w:val="21"/>
          <w:szCs w:val="21"/>
        </w:rPr>
        <w:t>Muestras de sangre</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Tomadas: R</w:t>
      </w:r>
      <w:r w:rsidRPr="00D2795E">
        <w:rPr>
          <w:rFonts w:ascii="Arial" w:hAnsi="Arial" w:cs="Arial"/>
          <w:color w:val="000000"/>
          <w:sz w:val="21"/>
          <w:szCs w:val="21"/>
        </w:rPr>
        <w:t>egistre el total de muestras tomadas que reportan las diferentes fuente de notificación por localidad y jurisdicción.</w:t>
      </w:r>
    </w:p>
    <w:p w:rsidR="00622A09" w:rsidRPr="00D2795E" w:rsidRDefault="00622A09" w:rsidP="00622A09">
      <w:pPr>
        <w:ind w:left="540"/>
        <w:jc w:val="both"/>
        <w:rPr>
          <w:rFonts w:ascii="Arial" w:hAnsi="Arial" w:cs="Arial"/>
          <w:color w:val="000000"/>
          <w:sz w:val="21"/>
          <w:szCs w:val="21"/>
        </w:rPr>
      </w:pPr>
      <w:r w:rsidRPr="00D2795E">
        <w:rPr>
          <w:rFonts w:ascii="Arial" w:hAnsi="Arial" w:cs="Arial"/>
          <w:bCs/>
          <w:color w:val="000000"/>
          <w:sz w:val="21"/>
          <w:szCs w:val="21"/>
        </w:rPr>
        <w:t>Examinadas: R</w:t>
      </w:r>
      <w:r w:rsidRPr="00D2795E">
        <w:rPr>
          <w:rFonts w:ascii="Arial" w:hAnsi="Arial" w:cs="Arial"/>
          <w:color w:val="000000"/>
          <w:sz w:val="21"/>
          <w:szCs w:val="21"/>
        </w:rPr>
        <w:t>egistre el total de muestras examinadas con el nombre del caso que reporta el laboratorio jurisdiccional y clasificadas por localidad, municipio y jurisdicción con corte por semana epidemiológica.</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Categoría de notificación-ABC: </w:t>
      </w:r>
      <w:r w:rsidRPr="00D2795E">
        <w:rPr>
          <w:rFonts w:ascii="Arial" w:hAnsi="Arial" w:cs="Arial"/>
          <w:color w:val="000000"/>
          <w:sz w:val="21"/>
          <w:szCs w:val="21"/>
        </w:rPr>
        <w:t>El número total de muestras de sangre tomadas por la fuente de notificación de los servicios de salud, por institución de servicios médicos del IMSS, ISSSTE, SEDENA, Marina y los servicios médicos privados. De los servicios de salud por semana epidemiológica a nivel jurisdicción y estado.</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Categoría de notificación-D: </w:t>
      </w:r>
      <w:r w:rsidRPr="00D2795E">
        <w:rPr>
          <w:rFonts w:ascii="Arial" w:hAnsi="Arial" w:cs="Arial"/>
          <w:color w:val="000000"/>
          <w:sz w:val="21"/>
          <w:szCs w:val="21"/>
        </w:rPr>
        <w:t>Es el número total de muestras de sangre tomadas por la fuente de notificación D o Magisterio.</w:t>
      </w:r>
    </w:p>
    <w:p w:rsidR="00622A09" w:rsidRPr="00D2795E" w:rsidRDefault="00622A09" w:rsidP="00622A09">
      <w:pPr>
        <w:ind w:left="540"/>
        <w:jc w:val="both"/>
        <w:rPr>
          <w:rFonts w:ascii="Arial" w:hAnsi="Arial" w:cs="Arial"/>
          <w:color w:val="000000"/>
          <w:sz w:val="21"/>
          <w:szCs w:val="21"/>
        </w:rPr>
      </w:pPr>
      <w:r w:rsidRPr="00D2795E">
        <w:rPr>
          <w:rFonts w:ascii="Arial" w:hAnsi="Arial" w:cs="Arial"/>
          <w:bCs/>
          <w:color w:val="000000"/>
          <w:sz w:val="21"/>
          <w:szCs w:val="21"/>
        </w:rPr>
        <w:t xml:space="preserve">Categoría de notificación-E: </w:t>
      </w:r>
      <w:r w:rsidRPr="00D2795E">
        <w:rPr>
          <w:rFonts w:ascii="Arial" w:hAnsi="Arial" w:cs="Arial"/>
          <w:color w:val="000000"/>
          <w:sz w:val="21"/>
          <w:szCs w:val="21"/>
        </w:rPr>
        <w:t>Es el número total de muestras de sangre tomadas por la fuente de notificación de los promotores voluntarios, concentrada por semana epidemiológica.</w:t>
      </w:r>
    </w:p>
    <w:p w:rsidR="00622A09" w:rsidRPr="00D2795E" w:rsidRDefault="00622A09" w:rsidP="00622A09">
      <w:pPr>
        <w:ind w:left="540"/>
        <w:jc w:val="both"/>
        <w:rPr>
          <w:rFonts w:ascii="Arial" w:hAnsi="Arial" w:cs="Arial"/>
          <w:color w:val="000000"/>
          <w:sz w:val="21"/>
          <w:szCs w:val="21"/>
        </w:rPr>
      </w:pPr>
      <w:r w:rsidRPr="00D2795E">
        <w:rPr>
          <w:rFonts w:ascii="Arial" w:hAnsi="Arial" w:cs="Arial"/>
          <w:bCs/>
          <w:color w:val="000000"/>
          <w:sz w:val="21"/>
          <w:szCs w:val="21"/>
        </w:rPr>
        <w:lastRenderedPageBreak/>
        <w:t xml:space="preserve">Categoría de notificación-PP: </w:t>
      </w:r>
      <w:r w:rsidRPr="00D2795E">
        <w:rPr>
          <w:rFonts w:ascii="Arial" w:hAnsi="Arial" w:cs="Arial"/>
          <w:color w:val="000000"/>
          <w:sz w:val="21"/>
          <w:szCs w:val="21"/>
        </w:rPr>
        <w:t>Es el número total de muestras de sangre tomadas por la fuente de notificación que realiza el personal del programa, concentrada por semana epidemiológica.</w:t>
      </w:r>
    </w:p>
    <w:p w:rsidR="00622A09" w:rsidRPr="00D2795E" w:rsidRDefault="00622A09" w:rsidP="00622A09">
      <w:pPr>
        <w:ind w:left="540"/>
        <w:jc w:val="both"/>
        <w:rPr>
          <w:rFonts w:ascii="Arial" w:hAnsi="Arial" w:cs="Arial"/>
          <w:color w:val="000000"/>
          <w:sz w:val="21"/>
          <w:szCs w:val="21"/>
        </w:rPr>
      </w:pPr>
    </w:p>
    <w:p w:rsidR="00622A09" w:rsidRPr="00D2795E" w:rsidRDefault="00622A09" w:rsidP="00622A09">
      <w:pPr>
        <w:ind w:left="360"/>
        <w:jc w:val="both"/>
        <w:rPr>
          <w:rFonts w:ascii="Arial" w:hAnsi="Arial" w:cs="Arial"/>
          <w:b/>
          <w:bCs/>
          <w:color w:val="000000"/>
          <w:sz w:val="21"/>
          <w:szCs w:val="21"/>
        </w:rPr>
      </w:pPr>
      <w:r w:rsidRPr="00D2795E">
        <w:rPr>
          <w:rFonts w:ascii="Arial" w:hAnsi="Arial" w:cs="Arial"/>
          <w:b/>
          <w:bCs/>
          <w:color w:val="000000"/>
          <w:sz w:val="21"/>
          <w:szCs w:val="21"/>
        </w:rPr>
        <w:t>Casos</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Investigados: E</w:t>
      </w:r>
      <w:r w:rsidRPr="00D2795E">
        <w:rPr>
          <w:rFonts w:ascii="Arial" w:hAnsi="Arial" w:cs="Arial"/>
          <w:color w:val="000000"/>
          <w:sz w:val="21"/>
          <w:szCs w:val="21"/>
        </w:rPr>
        <w:t>l número total de casos investigados que se les realiza investigación epidemiológica de casos para clasificarlos como autóctonos o importados.</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Categoría de notificación-ABC:</w:t>
      </w:r>
      <w:r w:rsidRPr="00D2795E">
        <w:rPr>
          <w:rFonts w:ascii="Arial" w:hAnsi="Arial" w:cs="Arial"/>
          <w:color w:val="000000"/>
          <w:sz w:val="21"/>
          <w:szCs w:val="21"/>
        </w:rPr>
        <w:t xml:space="preserve"> Anote el número total de casos que corresponden a la fuente de notificación de los servicios de salud, por institución de servicios médicos del IMSS, ISSSTE, SEDENA, Marina y los servicios médicos privados.</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Categoría de notificación-D: </w:t>
      </w:r>
      <w:r w:rsidRPr="00D2795E">
        <w:rPr>
          <w:rFonts w:ascii="Arial" w:hAnsi="Arial" w:cs="Arial"/>
          <w:color w:val="000000"/>
          <w:sz w:val="21"/>
          <w:szCs w:val="21"/>
        </w:rPr>
        <w:t>Anote el número total de casos que corresponden a la fuente de notificación D o magisterio.</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Categoría de notificación-E: </w:t>
      </w:r>
      <w:r w:rsidRPr="00D2795E">
        <w:rPr>
          <w:rFonts w:ascii="Arial" w:hAnsi="Arial" w:cs="Arial"/>
          <w:color w:val="000000"/>
          <w:sz w:val="21"/>
          <w:szCs w:val="21"/>
        </w:rPr>
        <w:t>Anote el número total de casos que corresponden a la fuente de notificantes voluntarios.</w:t>
      </w:r>
    </w:p>
    <w:p w:rsidR="00622A09" w:rsidRPr="00D2795E" w:rsidRDefault="00622A09" w:rsidP="00622A09">
      <w:pPr>
        <w:ind w:left="540"/>
        <w:jc w:val="both"/>
        <w:rPr>
          <w:rFonts w:ascii="Arial" w:hAnsi="Arial" w:cs="Arial"/>
          <w:bCs/>
          <w:color w:val="000000"/>
          <w:sz w:val="21"/>
          <w:szCs w:val="21"/>
        </w:rPr>
      </w:pPr>
      <w:r w:rsidRPr="00D2795E">
        <w:rPr>
          <w:rFonts w:ascii="Arial" w:hAnsi="Arial" w:cs="Arial"/>
          <w:bCs/>
          <w:color w:val="000000"/>
          <w:sz w:val="21"/>
          <w:szCs w:val="21"/>
        </w:rPr>
        <w:t xml:space="preserve">Categoría de notificación-PP: </w:t>
      </w:r>
      <w:r w:rsidRPr="00D2795E">
        <w:rPr>
          <w:rFonts w:ascii="Arial" w:hAnsi="Arial" w:cs="Arial"/>
          <w:color w:val="000000"/>
          <w:sz w:val="21"/>
          <w:szCs w:val="21"/>
        </w:rPr>
        <w:t>Anote el número total de casos por la fuente de notificación que realiza el personal del programa.</w:t>
      </w:r>
    </w:p>
    <w:p w:rsidR="002B4553" w:rsidRPr="00D2795E" w:rsidRDefault="002B4553" w:rsidP="00453530">
      <w:pPr>
        <w:ind w:left="540"/>
        <w:jc w:val="both"/>
        <w:rPr>
          <w:rFonts w:ascii="Arial" w:hAnsi="Arial" w:cs="Arial"/>
          <w:b/>
          <w:color w:val="000000"/>
          <w:sz w:val="21"/>
          <w:szCs w:val="21"/>
        </w:rPr>
      </w:pPr>
    </w:p>
    <w:p w:rsidR="00453530" w:rsidRPr="00D2795E" w:rsidRDefault="00453530" w:rsidP="006C0550">
      <w:pPr>
        <w:ind w:left="360"/>
        <w:jc w:val="both"/>
        <w:rPr>
          <w:rFonts w:ascii="Arial" w:hAnsi="Arial" w:cs="Arial"/>
          <w:b/>
          <w:bCs/>
          <w:color w:val="000000"/>
          <w:sz w:val="21"/>
          <w:szCs w:val="21"/>
        </w:rPr>
      </w:pPr>
      <w:r w:rsidRPr="00D2795E">
        <w:rPr>
          <w:rFonts w:ascii="Arial" w:hAnsi="Arial" w:cs="Arial"/>
          <w:b/>
          <w:bCs/>
          <w:color w:val="000000"/>
          <w:sz w:val="21"/>
          <w:szCs w:val="21"/>
        </w:rPr>
        <w:t>T</w:t>
      </w:r>
      <w:r w:rsidR="006C0550" w:rsidRPr="00D2795E">
        <w:rPr>
          <w:rFonts w:ascii="Arial" w:hAnsi="Arial" w:cs="Arial"/>
          <w:b/>
          <w:bCs/>
          <w:color w:val="000000"/>
          <w:sz w:val="21"/>
          <w:szCs w:val="21"/>
        </w:rPr>
        <w:t>ratamientos</w:t>
      </w:r>
    </w:p>
    <w:p w:rsidR="00136B54" w:rsidRPr="00D2795E" w:rsidRDefault="00136B54" w:rsidP="00136B54">
      <w:pPr>
        <w:ind w:left="540"/>
        <w:jc w:val="both"/>
        <w:rPr>
          <w:rFonts w:ascii="Arial" w:hAnsi="Arial" w:cs="Arial"/>
          <w:bCs/>
          <w:color w:val="000000"/>
          <w:sz w:val="21"/>
          <w:szCs w:val="21"/>
        </w:rPr>
      </w:pPr>
      <w:r w:rsidRPr="00D2795E">
        <w:rPr>
          <w:rFonts w:ascii="Arial" w:hAnsi="Arial" w:cs="Arial"/>
          <w:bCs/>
          <w:color w:val="000000"/>
          <w:sz w:val="21"/>
          <w:szCs w:val="21"/>
        </w:rPr>
        <w:t xml:space="preserve">Localidades trabajadas: </w:t>
      </w:r>
      <w:r w:rsidRPr="00D2795E">
        <w:rPr>
          <w:rFonts w:ascii="Arial" w:hAnsi="Arial" w:cs="Arial"/>
          <w:color w:val="000000"/>
          <w:sz w:val="21"/>
          <w:szCs w:val="21"/>
        </w:rPr>
        <w:t>Es el número total de tratamientos realizados a los casos en las localidades trabajadas durante el mes.</w:t>
      </w:r>
    </w:p>
    <w:p w:rsidR="00136B54" w:rsidRPr="00D2795E" w:rsidRDefault="00136B54" w:rsidP="00136B54">
      <w:pPr>
        <w:ind w:left="540"/>
        <w:jc w:val="both"/>
        <w:rPr>
          <w:rFonts w:ascii="Arial" w:hAnsi="Arial" w:cs="Arial"/>
          <w:color w:val="000000"/>
          <w:sz w:val="21"/>
          <w:szCs w:val="21"/>
        </w:rPr>
      </w:pPr>
      <w:r w:rsidRPr="00D2795E">
        <w:rPr>
          <w:rFonts w:ascii="Arial" w:hAnsi="Arial" w:cs="Arial"/>
          <w:bCs/>
          <w:color w:val="000000"/>
          <w:sz w:val="21"/>
          <w:szCs w:val="21"/>
        </w:rPr>
        <w:t xml:space="preserve">Supresivos TDU: </w:t>
      </w:r>
      <w:r w:rsidRPr="00D2795E">
        <w:rPr>
          <w:rFonts w:ascii="Arial" w:hAnsi="Arial" w:cs="Arial"/>
          <w:color w:val="000000"/>
          <w:sz w:val="21"/>
          <w:szCs w:val="21"/>
        </w:rPr>
        <w:t>Número total de tratamientos supresivos de acuerdo al esquema de TDU, otorgados a los febriles o sospechosos de padecer paludismo.</w:t>
      </w:r>
    </w:p>
    <w:p w:rsidR="00136B54" w:rsidRPr="00D2795E" w:rsidRDefault="00136B54" w:rsidP="00136B54">
      <w:pPr>
        <w:ind w:left="540"/>
        <w:jc w:val="both"/>
        <w:rPr>
          <w:rFonts w:ascii="Arial" w:hAnsi="Arial" w:cs="Arial"/>
          <w:color w:val="000000"/>
          <w:sz w:val="21"/>
          <w:szCs w:val="21"/>
        </w:rPr>
      </w:pPr>
      <w:r w:rsidRPr="00D2795E">
        <w:rPr>
          <w:rFonts w:ascii="Arial" w:hAnsi="Arial" w:cs="Arial"/>
          <w:bCs/>
          <w:color w:val="000000"/>
          <w:sz w:val="21"/>
          <w:szCs w:val="21"/>
        </w:rPr>
        <w:t>TDU 3x3x1½ -a casos:</w:t>
      </w:r>
      <w:r w:rsidRPr="00D2795E">
        <w:rPr>
          <w:rFonts w:ascii="Arial" w:hAnsi="Arial" w:cs="Arial"/>
          <w:color w:val="000000"/>
          <w:sz w:val="21"/>
          <w:szCs w:val="21"/>
        </w:rPr>
        <w:t xml:space="preserve"> Total de tratamientos TDU 3x3x</w:t>
      </w:r>
      <w:r w:rsidRPr="00D2795E">
        <w:rPr>
          <w:rFonts w:ascii="Arial" w:hAnsi="Arial" w:cs="Arial"/>
          <w:bCs/>
          <w:color w:val="000000"/>
          <w:sz w:val="21"/>
          <w:szCs w:val="21"/>
        </w:rPr>
        <w:t>1½</w:t>
      </w:r>
      <w:r w:rsidR="00BF10B8">
        <w:rPr>
          <w:rFonts w:ascii="Arial" w:hAnsi="Arial" w:cs="Arial"/>
          <w:bCs/>
          <w:color w:val="000000"/>
          <w:sz w:val="21"/>
          <w:szCs w:val="21"/>
        </w:rPr>
        <w:t xml:space="preserve"> </w:t>
      </w:r>
      <w:r w:rsidRPr="00D2795E">
        <w:rPr>
          <w:rFonts w:ascii="Arial" w:hAnsi="Arial" w:cs="Arial"/>
          <w:color w:val="000000"/>
          <w:sz w:val="21"/>
          <w:szCs w:val="21"/>
        </w:rPr>
        <w:t>de acuerdo al esquema establecido, otorgado en el seguimiento de casos confirmados, son las dosis administradas en el mes, por tres meses consecutivos, con tres meses de descanso y hasta por tres años o completar 18 dosis.</w:t>
      </w:r>
    </w:p>
    <w:p w:rsidR="00136B54" w:rsidRPr="00D2795E" w:rsidRDefault="00136B54" w:rsidP="00136B54">
      <w:pPr>
        <w:ind w:left="540"/>
        <w:jc w:val="both"/>
        <w:rPr>
          <w:rFonts w:ascii="Arial" w:hAnsi="Arial" w:cs="Arial"/>
          <w:bCs/>
          <w:color w:val="000000"/>
          <w:sz w:val="21"/>
          <w:szCs w:val="21"/>
        </w:rPr>
      </w:pPr>
      <w:r w:rsidRPr="00D2795E">
        <w:rPr>
          <w:rFonts w:ascii="Arial" w:hAnsi="Arial" w:cs="Arial"/>
          <w:bCs/>
          <w:color w:val="000000"/>
          <w:sz w:val="21"/>
          <w:szCs w:val="21"/>
        </w:rPr>
        <w:t xml:space="preserve">TDU 3x3x1½ -convivientes: </w:t>
      </w:r>
      <w:r w:rsidRPr="00D2795E">
        <w:rPr>
          <w:rFonts w:ascii="Arial" w:hAnsi="Arial" w:cs="Arial"/>
          <w:color w:val="000000"/>
          <w:sz w:val="21"/>
          <w:szCs w:val="21"/>
        </w:rPr>
        <w:t>Total de tratamientos TDU 3x3x</w:t>
      </w:r>
      <w:r w:rsidRPr="00D2795E">
        <w:rPr>
          <w:rFonts w:ascii="Arial" w:hAnsi="Arial" w:cs="Arial"/>
          <w:bCs/>
          <w:color w:val="000000"/>
          <w:sz w:val="21"/>
          <w:szCs w:val="21"/>
        </w:rPr>
        <w:t>1½</w:t>
      </w:r>
      <w:r w:rsidR="00BF10B8">
        <w:rPr>
          <w:rFonts w:ascii="Arial" w:hAnsi="Arial" w:cs="Arial"/>
          <w:bCs/>
          <w:color w:val="000000"/>
          <w:sz w:val="21"/>
          <w:szCs w:val="21"/>
        </w:rPr>
        <w:t xml:space="preserve"> </w:t>
      </w:r>
      <w:r w:rsidRPr="00D2795E">
        <w:rPr>
          <w:rFonts w:ascii="Arial" w:hAnsi="Arial" w:cs="Arial"/>
          <w:color w:val="000000"/>
          <w:sz w:val="21"/>
          <w:szCs w:val="21"/>
        </w:rPr>
        <w:t>de acuerdo al esquema establecido, otorgado en el seguimiento a los convivientes o familiares de los casos, son las dosis administradas en el mes, por tres meses consecutivos, con tres meses de descanso y hasta por tres años o completar 18 dosis.</w:t>
      </w:r>
    </w:p>
    <w:p w:rsidR="00136B54" w:rsidRPr="00D2795E" w:rsidRDefault="006D71FA" w:rsidP="00136B54">
      <w:pPr>
        <w:ind w:left="540"/>
        <w:jc w:val="both"/>
        <w:rPr>
          <w:rFonts w:ascii="Arial" w:hAnsi="Arial" w:cs="Arial"/>
          <w:bCs/>
          <w:color w:val="000000"/>
          <w:sz w:val="21"/>
          <w:szCs w:val="21"/>
        </w:rPr>
      </w:pPr>
      <w:r w:rsidRPr="00D2795E">
        <w:rPr>
          <w:rFonts w:ascii="Arial" w:hAnsi="Arial" w:cs="Arial"/>
          <w:bCs/>
          <w:color w:val="000000"/>
          <w:sz w:val="21"/>
          <w:szCs w:val="21"/>
        </w:rPr>
        <w:t>Cura</w:t>
      </w:r>
      <w:r w:rsidR="00136B54" w:rsidRPr="00D2795E">
        <w:rPr>
          <w:rFonts w:ascii="Arial" w:hAnsi="Arial" w:cs="Arial"/>
          <w:bCs/>
          <w:color w:val="000000"/>
          <w:sz w:val="21"/>
          <w:szCs w:val="21"/>
        </w:rPr>
        <w:t xml:space="preserve"> radical: </w:t>
      </w:r>
      <w:r w:rsidR="00136B54" w:rsidRPr="00D2795E">
        <w:rPr>
          <w:rFonts w:ascii="Arial" w:hAnsi="Arial" w:cs="Arial"/>
          <w:color w:val="000000"/>
          <w:sz w:val="21"/>
          <w:szCs w:val="21"/>
        </w:rPr>
        <w:t xml:space="preserve">el número total de tratamientos a cinco, siete </w:t>
      </w:r>
      <w:r w:rsidR="00FF3F72" w:rsidRPr="00D2795E">
        <w:rPr>
          <w:rFonts w:ascii="Arial" w:hAnsi="Arial" w:cs="Arial"/>
          <w:color w:val="000000"/>
          <w:sz w:val="21"/>
          <w:szCs w:val="21"/>
        </w:rPr>
        <w:t>ó</w:t>
      </w:r>
      <w:r w:rsidR="00136B54" w:rsidRPr="00D2795E">
        <w:rPr>
          <w:rFonts w:ascii="Arial" w:hAnsi="Arial" w:cs="Arial"/>
          <w:color w:val="000000"/>
          <w:sz w:val="21"/>
          <w:szCs w:val="21"/>
        </w:rPr>
        <w:t xml:space="preserve"> 14 dí</w:t>
      </w:r>
      <w:r w:rsidR="00FF3F72" w:rsidRPr="00D2795E">
        <w:rPr>
          <w:rFonts w:ascii="Arial" w:hAnsi="Arial" w:cs="Arial"/>
          <w:color w:val="000000"/>
          <w:sz w:val="21"/>
          <w:szCs w:val="21"/>
        </w:rPr>
        <w:t>as suministrados a los casos, só</w:t>
      </w:r>
      <w:r w:rsidR="00136B54" w:rsidRPr="00D2795E">
        <w:rPr>
          <w:rFonts w:ascii="Arial" w:hAnsi="Arial" w:cs="Arial"/>
          <w:color w:val="000000"/>
          <w:sz w:val="21"/>
          <w:szCs w:val="21"/>
        </w:rPr>
        <w:t>lo en áreas de baja transmisión o estados que se encuentren en proceso de certificación y son los ministrados a los casos.</w:t>
      </w:r>
    </w:p>
    <w:p w:rsidR="00136B54" w:rsidRPr="00D2795E" w:rsidRDefault="00136B54" w:rsidP="00136B54">
      <w:pPr>
        <w:ind w:left="540"/>
        <w:jc w:val="both"/>
        <w:rPr>
          <w:rFonts w:ascii="Arial" w:hAnsi="Arial" w:cs="Arial"/>
          <w:bCs/>
          <w:color w:val="000000"/>
          <w:sz w:val="21"/>
          <w:szCs w:val="21"/>
        </w:rPr>
      </w:pPr>
      <w:r w:rsidRPr="00D2795E">
        <w:rPr>
          <w:rFonts w:ascii="Arial" w:hAnsi="Arial" w:cs="Arial"/>
          <w:bCs/>
          <w:color w:val="000000"/>
          <w:sz w:val="21"/>
          <w:szCs w:val="21"/>
        </w:rPr>
        <w:t xml:space="preserve">TDU Masivo: </w:t>
      </w:r>
      <w:r w:rsidRPr="00D2795E">
        <w:rPr>
          <w:rFonts w:ascii="Arial" w:hAnsi="Arial" w:cs="Arial"/>
          <w:color w:val="000000"/>
          <w:sz w:val="21"/>
          <w:szCs w:val="21"/>
        </w:rPr>
        <w:t>el número total de tratamientos de dosis única suministrados a la población tratada del total programado, solo en casos de brote y solamente una ocasión.</w:t>
      </w:r>
    </w:p>
    <w:p w:rsidR="002B4553" w:rsidRPr="00D2795E" w:rsidRDefault="002B4553" w:rsidP="003318EB">
      <w:pPr>
        <w:ind w:left="540"/>
        <w:jc w:val="both"/>
        <w:rPr>
          <w:rFonts w:ascii="Arial" w:hAnsi="Arial" w:cs="Arial"/>
          <w:b/>
          <w:bCs/>
          <w:color w:val="000000"/>
          <w:sz w:val="21"/>
          <w:szCs w:val="21"/>
        </w:rPr>
      </w:pPr>
    </w:p>
    <w:p w:rsidR="004C6485" w:rsidRPr="00D2795E" w:rsidRDefault="004C6485" w:rsidP="004C6485">
      <w:pPr>
        <w:ind w:left="360"/>
        <w:jc w:val="both"/>
        <w:rPr>
          <w:rFonts w:ascii="Arial" w:hAnsi="Arial" w:cs="Arial"/>
          <w:b/>
          <w:bCs/>
          <w:color w:val="000000"/>
          <w:sz w:val="21"/>
          <w:szCs w:val="21"/>
        </w:rPr>
      </w:pPr>
      <w:r w:rsidRPr="00D2795E">
        <w:rPr>
          <w:rFonts w:ascii="Arial" w:hAnsi="Arial" w:cs="Arial"/>
          <w:b/>
          <w:bCs/>
          <w:color w:val="000000"/>
          <w:sz w:val="21"/>
          <w:szCs w:val="21"/>
        </w:rPr>
        <w:t>Acciones de control en localidades con brote</w:t>
      </w:r>
    </w:p>
    <w:p w:rsidR="004C6485" w:rsidRPr="00D2795E" w:rsidRDefault="004C6485" w:rsidP="004C6485">
      <w:pPr>
        <w:ind w:left="540"/>
        <w:jc w:val="both"/>
        <w:rPr>
          <w:rFonts w:ascii="Arial" w:hAnsi="Arial" w:cs="Arial"/>
          <w:bCs/>
          <w:color w:val="000000"/>
          <w:sz w:val="21"/>
          <w:szCs w:val="21"/>
        </w:rPr>
      </w:pPr>
      <w:r w:rsidRPr="00D2795E">
        <w:rPr>
          <w:rFonts w:ascii="Arial" w:hAnsi="Arial" w:cs="Arial"/>
          <w:bCs/>
          <w:color w:val="000000"/>
          <w:sz w:val="21"/>
          <w:szCs w:val="21"/>
        </w:rPr>
        <w:t xml:space="preserve">Localidades trabajadas: </w:t>
      </w:r>
      <w:r w:rsidRPr="00D2795E">
        <w:rPr>
          <w:rFonts w:ascii="Arial" w:hAnsi="Arial" w:cs="Arial"/>
          <w:color w:val="000000"/>
          <w:sz w:val="21"/>
          <w:szCs w:val="21"/>
        </w:rPr>
        <w:t>Anote el número de localidades rociadas realizadas en vivienda en las trabajadas con brote.</w:t>
      </w:r>
      <w:r w:rsidRPr="00D2795E">
        <w:rPr>
          <w:rFonts w:ascii="Arial" w:hAnsi="Arial" w:cs="Arial"/>
          <w:bCs/>
          <w:color w:val="000000"/>
          <w:sz w:val="21"/>
          <w:szCs w:val="21"/>
        </w:rPr>
        <w:t xml:space="preserve"> </w:t>
      </w:r>
    </w:p>
    <w:p w:rsidR="004C6485" w:rsidRPr="00D2795E" w:rsidRDefault="004C6485" w:rsidP="004C6485">
      <w:pPr>
        <w:ind w:left="540"/>
        <w:jc w:val="both"/>
        <w:rPr>
          <w:rFonts w:ascii="Arial" w:hAnsi="Arial" w:cs="Arial"/>
          <w:color w:val="000000"/>
          <w:sz w:val="21"/>
          <w:szCs w:val="21"/>
        </w:rPr>
      </w:pPr>
      <w:r w:rsidRPr="00D2795E">
        <w:rPr>
          <w:rFonts w:ascii="Arial" w:hAnsi="Arial" w:cs="Arial"/>
          <w:bCs/>
          <w:color w:val="000000"/>
          <w:sz w:val="21"/>
          <w:szCs w:val="21"/>
        </w:rPr>
        <w:t xml:space="preserve">Viviendas rociadas: </w:t>
      </w:r>
      <w:r w:rsidRPr="00D2795E">
        <w:rPr>
          <w:rFonts w:ascii="Arial" w:hAnsi="Arial" w:cs="Arial"/>
          <w:color w:val="000000"/>
          <w:sz w:val="21"/>
          <w:szCs w:val="21"/>
        </w:rPr>
        <w:t>Anote el número del total de viviendas rociadas en localidad con brote</w:t>
      </w:r>
      <w:r w:rsidRPr="00D2795E">
        <w:rPr>
          <w:rFonts w:ascii="Arial" w:hAnsi="Arial" w:cs="Arial"/>
          <w:bCs/>
          <w:color w:val="000000"/>
          <w:sz w:val="21"/>
          <w:szCs w:val="21"/>
        </w:rPr>
        <w:t>.</w:t>
      </w:r>
    </w:p>
    <w:p w:rsidR="004C6485" w:rsidRPr="00D2795E" w:rsidRDefault="004C6485" w:rsidP="004C6485">
      <w:pPr>
        <w:ind w:left="540"/>
        <w:jc w:val="both"/>
        <w:rPr>
          <w:rFonts w:ascii="Arial" w:hAnsi="Arial" w:cs="Arial"/>
          <w:color w:val="000000"/>
          <w:sz w:val="21"/>
          <w:szCs w:val="21"/>
        </w:rPr>
      </w:pPr>
      <w:r w:rsidRPr="00D2795E">
        <w:rPr>
          <w:rFonts w:ascii="Arial" w:hAnsi="Arial" w:cs="Arial"/>
          <w:bCs/>
          <w:color w:val="000000"/>
          <w:sz w:val="21"/>
          <w:szCs w:val="21"/>
        </w:rPr>
        <w:t xml:space="preserve">Criaderos tratados: </w:t>
      </w:r>
      <w:r w:rsidRPr="00D2795E">
        <w:rPr>
          <w:rFonts w:ascii="Arial" w:hAnsi="Arial" w:cs="Arial"/>
          <w:color w:val="000000"/>
          <w:sz w:val="21"/>
          <w:szCs w:val="21"/>
        </w:rPr>
        <w:t>Del total de criaderos programados se registra el número de criaderos tratado en las localidades con brote.</w:t>
      </w:r>
    </w:p>
    <w:p w:rsidR="004C6485" w:rsidRPr="00D2795E" w:rsidRDefault="004C6485" w:rsidP="004C6485">
      <w:pPr>
        <w:ind w:left="540"/>
        <w:jc w:val="both"/>
        <w:rPr>
          <w:rFonts w:ascii="Arial" w:hAnsi="Arial" w:cs="Arial"/>
          <w:bCs/>
          <w:color w:val="000000"/>
          <w:sz w:val="21"/>
          <w:szCs w:val="21"/>
        </w:rPr>
      </w:pPr>
      <w:r w:rsidRPr="00D2795E">
        <w:rPr>
          <w:rFonts w:ascii="Arial" w:hAnsi="Arial" w:cs="Arial"/>
          <w:bCs/>
          <w:color w:val="000000"/>
          <w:sz w:val="21"/>
          <w:szCs w:val="21"/>
        </w:rPr>
        <w:t xml:space="preserve">Superficie tratada (Has): </w:t>
      </w:r>
      <w:r w:rsidRPr="00D2795E">
        <w:rPr>
          <w:rFonts w:ascii="Arial" w:hAnsi="Arial" w:cs="Arial"/>
          <w:color w:val="000000"/>
          <w:sz w:val="21"/>
          <w:szCs w:val="21"/>
        </w:rPr>
        <w:t>Anote</w:t>
      </w:r>
      <w:r w:rsidRPr="00D2795E">
        <w:rPr>
          <w:rFonts w:ascii="Arial" w:hAnsi="Arial" w:cs="Arial"/>
          <w:bCs/>
          <w:color w:val="000000"/>
          <w:sz w:val="21"/>
          <w:szCs w:val="21"/>
        </w:rPr>
        <w:t xml:space="preserve"> el número de hectáreas tratadas con rociado espacial de la localidad con brote.</w:t>
      </w:r>
    </w:p>
    <w:p w:rsidR="00FB7A53" w:rsidRPr="00D2795E" w:rsidRDefault="00FB7A53" w:rsidP="004C6485">
      <w:pPr>
        <w:jc w:val="both"/>
        <w:rPr>
          <w:rFonts w:ascii="Arial" w:hAnsi="Arial" w:cs="Arial"/>
          <w:bCs/>
          <w:color w:val="000000"/>
          <w:sz w:val="21"/>
          <w:szCs w:val="21"/>
        </w:rPr>
      </w:pPr>
    </w:p>
    <w:p w:rsidR="00397B78" w:rsidRDefault="00617DD8" w:rsidP="00BD22F9">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b/>
          <w:color w:val="000000"/>
          <w:sz w:val="21"/>
          <w:szCs w:val="21"/>
        </w:rPr>
      </w:pPr>
      <w:r w:rsidRPr="00D2795E">
        <w:rPr>
          <w:rFonts w:ascii="Arial" w:hAnsi="Arial" w:cs="Arial"/>
          <w:b/>
          <w:color w:val="000000"/>
          <w:sz w:val="21"/>
          <w:szCs w:val="21"/>
        </w:rPr>
        <w:t>DENGUE</w:t>
      </w:r>
    </w:p>
    <w:p w:rsidR="00C174FA" w:rsidRPr="00C174FA" w:rsidRDefault="00C174FA" w:rsidP="00C174FA">
      <w:pPr>
        <w:jc w:val="both"/>
        <w:rPr>
          <w:rFonts w:ascii="Arial" w:hAnsi="Arial" w:cs="Arial"/>
          <w:color w:val="000000"/>
          <w:sz w:val="21"/>
          <w:szCs w:val="21"/>
          <w:highlight w:val="yellow"/>
        </w:rPr>
      </w:pPr>
      <w:r w:rsidRPr="00C174FA">
        <w:rPr>
          <w:rFonts w:ascii="Arial" w:hAnsi="Arial" w:cs="Arial"/>
          <w:color w:val="000000"/>
          <w:sz w:val="21"/>
          <w:szCs w:val="21"/>
          <w:highlight w:val="yellow"/>
        </w:rPr>
        <w:t>El encargado del llenado es el responsable del programa de Dengue en la Jurisdicción Sanitaria.</w:t>
      </w:r>
    </w:p>
    <w:p w:rsidR="00C174FA" w:rsidRPr="00C174FA" w:rsidRDefault="00C174FA" w:rsidP="00C174FA">
      <w:pPr>
        <w:jc w:val="both"/>
        <w:rPr>
          <w:rFonts w:ascii="Arial" w:hAnsi="Arial" w:cs="Arial"/>
          <w:color w:val="000000"/>
          <w:sz w:val="21"/>
          <w:szCs w:val="21"/>
          <w:highlight w:val="yellow"/>
        </w:rPr>
      </w:pPr>
      <w:r w:rsidRPr="00C174FA">
        <w:rPr>
          <w:rFonts w:ascii="Arial" w:hAnsi="Arial" w:cs="Arial"/>
          <w:color w:val="000000"/>
          <w:sz w:val="21"/>
          <w:szCs w:val="21"/>
          <w:highlight w:val="yellow"/>
        </w:rPr>
        <w:t xml:space="preserve">La fuente de llenado son los formatos propios del Programa de Vectores: Concentrado de Información Mensual (C.I.M), Registro de Informe de Activador de Manzana (R.I.A), Registro de Actividades de Control Larvario (CL-1), Guía para la Participación Comunitaria para la Prevención y Control del Dengue disponible en la página del CENAPRECE </w:t>
      </w:r>
      <w:hyperlink r:id="rId8" w:history="1">
        <w:r w:rsidRPr="00C174FA">
          <w:rPr>
            <w:rStyle w:val="Hipervnculo"/>
            <w:rFonts w:ascii="Arial" w:hAnsi="Arial" w:cs="Arial"/>
            <w:sz w:val="21"/>
            <w:szCs w:val="21"/>
            <w:highlight w:val="yellow"/>
          </w:rPr>
          <w:t>http://www.cenaprece.salud.gob.mx/programas/interior/vectores/dengue.html</w:t>
        </w:r>
      </w:hyperlink>
      <w:r w:rsidRPr="00C174FA">
        <w:rPr>
          <w:rFonts w:ascii="Arial" w:hAnsi="Arial" w:cs="Arial"/>
          <w:color w:val="000000"/>
          <w:sz w:val="21"/>
          <w:szCs w:val="21"/>
          <w:highlight w:val="yellow"/>
        </w:rPr>
        <w:t>.</w:t>
      </w:r>
    </w:p>
    <w:p w:rsidR="00E50943" w:rsidRDefault="00E50943" w:rsidP="00C174FA">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color w:val="000000"/>
          <w:sz w:val="21"/>
          <w:szCs w:val="21"/>
          <w:highlight w:val="yellow"/>
        </w:rPr>
      </w:pPr>
    </w:p>
    <w:p w:rsidR="00C174FA" w:rsidRPr="00D2795E" w:rsidRDefault="00C174FA" w:rsidP="00C174FA">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b/>
          <w:color w:val="000000"/>
          <w:sz w:val="21"/>
          <w:szCs w:val="21"/>
        </w:rPr>
      </w:pPr>
      <w:r w:rsidRPr="00C174FA">
        <w:rPr>
          <w:rFonts w:ascii="Arial" w:hAnsi="Arial" w:cs="Arial"/>
          <w:color w:val="000000"/>
          <w:sz w:val="21"/>
          <w:szCs w:val="21"/>
          <w:highlight w:val="yellow"/>
        </w:rPr>
        <w:t>Este formato se llenará a nivel jurisdiccional con la información de las actividades realizadas en el mes y se enviará al estatal. Ésta no se acumulará con la de meses anteriores.</w:t>
      </w:r>
    </w:p>
    <w:p w:rsidR="00EE50D2" w:rsidRPr="004A52D4" w:rsidRDefault="00877AE6" w:rsidP="00617DD8">
      <w:pPr>
        <w:tabs>
          <w:tab w:val="left" w:pos="4490"/>
        </w:tabs>
        <w:ind w:left="360"/>
        <w:jc w:val="both"/>
        <w:rPr>
          <w:rFonts w:ascii="Arial" w:hAnsi="Arial" w:cs="Arial"/>
          <w:b/>
          <w:strike/>
          <w:color w:val="FF0000"/>
          <w:sz w:val="21"/>
          <w:szCs w:val="21"/>
        </w:rPr>
      </w:pPr>
      <w:r w:rsidRPr="004A52D4">
        <w:rPr>
          <w:rFonts w:ascii="Arial" w:hAnsi="Arial" w:cs="Arial"/>
          <w:b/>
          <w:strike/>
          <w:color w:val="FF0000"/>
          <w:sz w:val="21"/>
          <w:szCs w:val="21"/>
        </w:rPr>
        <w:t>Universo de riesgo</w:t>
      </w:r>
    </w:p>
    <w:p w:rsidR="00877AE6" w:rsidRPr="004A52D4" w:rsidRDefault="00EE50D2" w:rsidP="009330DB">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Total</w:t>
      </w:r>
      <w:r w:rsidR="00877AE6" w:rsidRPr="004A52D4">
        <w:rPr>
          <w:rFonts w:ascii="Arial" w:hAnsi="Arial" w:cs="Arial"/>
          <w:strike/>
          <w:color w:val="FF0000"/>
          <w:sz w:val="21"/>
          <w:szCs w:val="21"/>
        </w:rPr>
        <w:t xml:space="preserve"> de localidades en riesgo</w:t>
      </w:r>
      <w:r w:rsidRPr="004A52D4">
        <w:rPr>
          <w:rFonts w:ascii="Arial" w:hAnsi="Arial" w:cs="Arial"/>
          <w:strike/>
          <w:color w:val="FF0000"/>
          <w:sz w:val="21"/>
          <w:szCs w:val="21"/>
        </w:rPr>
        <w:t>. Total</w:t>
      </w:r>
      <w:r w:rsidR="00877AE6" w:rsidRPr="004A52D4">
        <w:rPr>
          <w:rFonts w:ascii="Arial" w:hAnsi="Arial" w:cs="Arial"/>
          <w:strike/>
          <w:color w:val="FF0000"/>
          <w:sz w:val="21"/>
          <w:szCs w:val="21"/>
        </w:rPr>
        <w:t xml:space="preserve"> de localidades a trabajar en el periodo y que corresponden al conjunto de localidades del universo de riesgo definido por el programa estatal de vectores en conjunto con el prog</w:t>
      </w:r>
      <w:r w:rsidR="009F7093" w:rsidRPr="004A52D4">
        <w:rPr>
          <w:rFonts w:ascii="Arial" w:hAnsi="Arial" w:cs="Arial"/>
          <w:strike/>
          <w:color w:val="FF0000"/>
          <w:sz w:val="21"/>
          <w:szCs w:val="21"/>
        </w:rPr>
        <w:t>rama jurisdiccional de vectores.</w:t>
      </w:r>
    </w:p>
    <w:p w:rsidR="00877AE6" w:rsidRPr="004A52D4" w:rsidRDefault="00EE50D2" w:rsidP="009330DB">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Total</w:t>
      </w:r>
      <w:r w:rsidR="00877AE6" w:rsidRPr="004A52D4">
        <w:rPr>
          <w:rFonts w:ascii="Arial" w:hAnsi="Arial" w:cs="Arial"/>
          <w:strike/>
          <w:color w:val="FF0000"/>
          <w:sz w:val="21"/>
          <w:szCs w:val="21"/>
        </w:rPr>
        <w:t xml:space="preserve"> de loca</w:t>
      </w:r>
      <w:r w:rsidRPr="004A52D4">
        <w:rPr>
          <w:rFonts w:ascii="Arial" w:hAnsi="Arial" w:cs="Arial"/>
          <w:strike/>
          <w:color w:val="FF0000"/>
          <w:sz w:val="21"/>
          <w:szCs w:val="21"/>
        </w:rPr>
        <w:t>lidades en E-I. T</w:t>
      </w:r>
      <w:r w:rsidR="00877AE6" w:rsidRPr="004A52D4">
        <w:rPr>
          <w:rFonts w:ascii="Arial" w:hAnsi="Arial" w:cs="Arial"/>
          <w:strike/>
          <w:color w:val="FF0000"/>
          <w:sz w:val="21"/>
          <w:szCs w:val="21"/>
        </w:rPr>
        <w:t xml:space="preserve">otal de localidades del estrato </w:t>
      </w:r>
      <w:r w:rsidR="00247F6D"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(E-I) de acuerdo con el riesgo de transmisión previamente definido por el programa estatal de vectores en conjunto con el programa </w:t>
      </w:r>
      <w:r w:rsidR="00692A55" w:rsidRPr="004A52D4">
        <w:rPr>
          <w:rFonts w:ascii="Arial" w:hAnsi="Arial" w:cs="Arial"/>
          <w:strike/>
          <w:color w:val="FF0000"/>
          <w:sz w:val="21"/>
          <w:szCs w:val="21"/>
        </w:rPr>
        <w:t>jurisdiccional</w:t>
      </w:r>
      <w:r w:rsidR="00877AE6" w:rsidRPr="004A52D4">
        <w:rPr>
          <w:rFonts w:ascii="Arial" w:hAnsi="Arial" w:cs="Arial"/>
          <w:strike/>
          <w:color w:val="FF0000"/>
          <w:sz w:val="21"/>
          <w:szCs w:val="21"/>
        </w:rPr>
        <w:t xml:space="preserve"> y que fueron seleccionadas a trabajar con el personal de vectores en apoyo con el personal y eventual y la colaboración de la comunidad y autoridades locales con acciones de 1)</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encuesta entomológica, 2)</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control larvario, 3)</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nebulización, 4)</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verificación entomológica, 5)</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promoción de la salud y 6)</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eliminación masiva de criaderos de a</w:t>
      </w:r>
      <w:r w:rsidR="00877AE6" w:rsidRPr="004A52D4">
        <w:rPr>
          <w:rFonts w:ascii="Arial" w:hAnsi="Arial" w:cs="Arial"/>
          <w:i/>
          <w:iCs/>
          <w:strike/>
          <w:color w:val="FF0000"/>
          <w:sz w:val="21"/>
          <w:szCs w:val="21"/>
        </w:rPr>
        <w:t>edes aegypti</w:t>
      </w:r>
      <w:r w:rsidR="00877AE6" w:rsidRPr="004A52D4">
        <w:rPr>
          <w:rFonts w:ascii="Arial" w:hAnsi="Arial" w:cs="Arial"/>
          <w:strike/>
          <w:color w:val="FF0000"/>
          <w:sz w:val="21"/>
          <w:szCs w:val="21"/>
        </w:rPr>
        <w:t xml:space="preserve"> en el periodo correspondiente.</w:t>
      </w:r>
      <w:r w:rsidR="00BF10B8" w:rsidRPr="004A52D4">
        <w:rPr>
          <w:rFonts w:ascii="Arial" w:hAnsi="Arial" w:cs="Arial"/>
          <w:strike/>
          <w:color w:val="FF0000"/>
          <w:sz w:val="21"/>
          <w:szCs w:val="21"/>
        </w:rPr>
        <w:t xml:space="preserve"> </w:t>
      </w:r>
    </w:p>
    <w:p w:rsidR="00877AE6" w:rsidRPr="004A52D4" w:rsidRDefault="00EE50D2" w:rsidP="009330DB">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lastRenderedPageBreak/>
        <w:t>Total</w:t>
      </w:r>
      <w:r w:rsidR="00877AE6" w:rsidRPr="004A52D4">
        <w:rPr>
          <w:rFonts w:ascii="Arial" w:hAnsi="Arial" w:cs="Arial"/>
          <w:strike/>
          <w:color w:val="FF0000"/>
          <w:sz w:val="21"/>
          <w:szCs w:val="21"/>
        </w:rPr>
        <w:t xml:space="preserve"> de localidades en E-II</w:t>
      </w:r>
      <w:r w:rsidRPr="004A52D4">
        <w:rPr>
          <w:rFonts w:ascii="Arial" w:hAnsi="Arial" w:cs="Arial"/>
          <w:strike/>
          <w:color w:val="FF0000"/>
          <w:sz w:val="21"/>
          <w:szCs w:val="21"/>
        </w:rPr>
        <w:t>. T</w:t>
      </w:r>
      <w:r w:rsidR="00877AE6" w:rsidRPr="004A52D4">
        <w:rPr>
          <w:rFonts w:ascii="Arial" w:hAnsi="Arial" w:cs="Arial"/>
          <w:strike/>
          <w:color w:val="FF0000"/>
          <w:sz w:val="21"/>
          <w:szCs w:val="21"/>
        </w:rPr>
        <w:t xml:space="preserve">otal de localidades del estrato </w:t>
      </w:r>
      <w:r w:rsidR="00247F6D"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(E-II) de acuerdo con el riesgo de transmisión previamente definido por el programa estatal de vectores en conjunto con el programa </w:t>
      </w:r>
      <w:r w:rsidR="00692A55" w:rsidRPr="004A52D4">
        <w:rPr>
          <w:rFonts w:ascii="Arial" w:hAnsi="Arial" w:cs="Arial"/>
          <w:strike/>
          <w:color w:val="FF0000"/>
          <w:sz w:val="21"/>
          <w:szCs w:val="21"/>
        </w:rPr>
        <w:t>jurisdiccional</w:t>
      </w:r>
      <w:r w:rsidR="00877AE6" w:rsidRPr="004A52D4">
        <w:rPr>
          <w:rFonts w:ascii="Arial" w:hAnsi="Arial" w:cs="Arial"/>
          <w:strike/>
          <w:color w:val="FF0000"/>
          <w:sz w:val="21"/>
          <w:szCs w:val="21"/>
        </w:rPr>
        <w:t xml:space="preserve"> y que fueron seleccionadas a trabajar con el personal de vectores en apoyo con el personal y eventual y la colaboración de la comunidad y autoridades locales con acciones de 1)</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encuesta entomológica, 2)</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promoción de la salud y 3)</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eliminación masiva de criaderos de a</w:t>
      </w:r>
      <w:r w:rsidR="00877AE6" w:rsidRPr="004A52D4">
        <w:rPr>
          <w:rFonts w:ascii="Arial" w:hAnsi="Arial" w:cs="Arial"/>
          <w:i/>
          <w:iCs/>
          <w:strike/>
          <w:color w:val="FF0000"/>
          <w:sz w:val="21"/>
          <w:szCs w:val="21"/>
        </w:rPr>
        <w:t xml:space="preserve">edes aegypti </w:t>
      </w:r>
      <w:r w:rsidR="00877AE6" w:rsidRPr="004A52D4">
        <w:rPr>
          <w:rFonts w:ascii="Arial" w:hAnsi="Arial" w:cs="Arial"/>
          <w:strike/>
          <w:color w:val="FF0000"/>
          <w:sz w:val="21"/>
          <w:szCs w:val="21"/>
        </w:rPr>
        <w:t>y si fuera necesario</w:t>
      </w:r>
      <w:r w:rsidR="000E76A1" w:rsidRPr="004A52D4">
        <w:rPr>
          <w:rFonts w:ascii="Arial" w:hAnsi="Arial" w:cs="Arial"/>
          <w:strike/>
          <w:color w:val="FF0000"/>
          <w:sz w:val="21"/>
          <w:szCs w:val="21"/>
        </w:rPr>
        <w:t>,</w:t>
      </w:r>
      <w:r w:rsidR="00877AE6" w:rsidRPr="004A52D4">
        <w:rPr>
          <w:rFonts w:ascii="Arial" w:hAnsi="Arial" w:cs="Arial"/>
          <w:strike/>
          <w:color w:val="FF0000"/>
          <w:sz w:val="21"/>
          <w:szCs w:val="21"/>
        </w:rPr>
        <w:t xml:space="preserve"> en estas localidades realizar 4)</w:t>
      </w:r>
      <w:r w:rsidR="009F7093"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control larvario, 5)</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nebulización y </w:t>
      </w:r>
      <w:r w:rsidR="009F7093" w:rsidRPr="004A52D4">
        <w:rPr>
          <w:rFonts w:ascii="Arial" w:hAnsi="Arial" w:cs="Arial"/>
          <w:strike/>
          <w:color w:val="FF0000"/>
          <w:sz w:val="21"/>
          <w:szCs w:val="21"/>
        </w:rPr>
        <w:t>6</w:t>
      </w:r>
      <w:r w:rsidR="00877AE6" w:rsidRPr="004A52D4">
        <w:rPr>
          <w:rFonts w:ascii="Arial" w:hAnsi="Arial" w:cs="Arial"/>
          <w:strike/>
          <w:color w:val="FF0000"/>
          <w:sz w:val="21"/>
          <w:szCs w:val="21"/>
        </w:rPr>
        <w:t>)</w:t>
      </w:r>
      <w:r w:rsidR="009F7093"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verificación entomológica, en el periodo correspondiente.</w:t>
      </w:r>
      <w:r w:rsidR="00BF10B8" w:rsidRPr="004A52D4">
        <w:rPr>
          <w:rFonts w:ascii="Arial" w:hAnsi="Arial" w:cs="Arial"/>
          <w:strike/>
          <w:color w:val="FF0000"/>
          <w:sz w:val="21"/>
          <w:szCs w:val="21"/>
        </w:rPr>
        <w:t xml:space="preserve"> </w:t>
      </w:r>
    </w:p>
    <w:p w:rsidR="00877AE6" w:rsidRPr="004A52D4" w:rsidRDefault="00EE50D2" w:rsidP="009330DB">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Total</w:t>
      </w:r>
      <w:r w:rsidR="00877AE6" w:rsidRPr="004A52D4">
        <w:rPr>
          <w:rFonts w:ascii="Arial" w:hAnsi="Arial" w:cs="Arial"/>
          <w:strike/>
          <w:color w:val="FF0000"/>
          <w:sz w:val="21"/>
          <w:szCs w:val="21"/>
        </w:rPr>
        <w:t xml:space="preserve"> de localidades en E-III</w:t>
      </w:r>
      <w:r w:rsidRPr="004A52D4">
        <w:rPr>
          <w:rFonts w:ascii="Arial" w:hAnsi="Arial" w:cs="Arial"/>
          <w:strike/>
          <w:color w:val="FF0000"/>
          <w:sz w:val="21"/>
          <w:szCs w:val="21"/>
        </w:rPr>
        <w:t>. T</w:t>
      </w:r>
      <w:r w:rsidR="00877AE6" w:rsidRPr="004A52D4">
        <w:rPr>
          <w:rFonts w:ascii="Arial" w:hAnsi="Arial" w:cs="Arial"/>
          <w:strike/>
          <w:color w:val="FF0000"/>
          <w:sz w:val="21"/>
          <w:szCs w:val="21"/>
        </w:rPr>
        <w:t xml:space="preserve">otal de localidades del estrato </w:t>
      </w:r>
      <w:r w:rsidR="00247F6D"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(E-III) de acuerdo con el riesgo de transmisión previamente definido por el programa estatal de vectores en conjunto con el programa </w:t>
      </w:r>
      <w:r w:rsidR="00692A55" w:rsidRPr="004A52D4">
        <w:rPr>
          <w:rFonts w:ascii="Arial" w:hAnsi="Arial" w:cs="Arial"/>
          <w:strike/>
          <w:color w:val="FF0000"/>
          <w:sz w:val="21"/>
          <w:szCs w:val="21"/>
        </w:rPr>
        <w:t>jurisdiccional</w:t>
      </w:r>
      <w:r w:rsidR="00877AE6" w:rsidRPr="004A52D4">
        <w:rPr>
          <w:rFonts w:ascii="Arial" w:hAnsi="Arial" w:cs="Arial"/>
          <w:strike/>
          <w:color w:val="FF0000"/>
          <w:sz w:val="21"/>
          <w:szCs w:val="21"/>
        </w:rPr>
        <w:t xml:space="preserve"> y que fueron seleccionadas a trabajar con el personal de vectores en apoyo con el personal y eventual y la colaboración de la comunidad y autoridades locales con acciones de 1)</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encuesta entomológica, 2)</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promoción de la salud y 3)</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eliminación masiva de criaderos de a</w:t>
      </w:r>
      <w:r w:rsidR="00877AE6" w:rsidRPr="004A52D4">
        <w:rPr>
          <w:rFonts w:ascii="Arial" w:hAnsi="Arial" w:cs="Arial"/>
          <w:i/>
          <w:iCs/>
          <w:strike/>
          <w:color w:val="FF0000"/>
          <w:sz w:val="21"/>
          <w:szCs w:val="21"/>
        </w:rPr>
        <w:t xml:space="preserve">edes aegypti </w:t>
      </w:r>
      <w:r w:rsidR="00877AE6" w:rsidRPr="004A52D4">
        <w:rPr>
          <w:rFonts w:ascii="Arial" w:hAnsi="Arial" w:cs="Arial"/>
          <w:strike/>
          <w:color w:val="FF0000"/>
          <w:sz w:val="21"/>
          <w:szCs w:val="21"/>
        </w:rPr>
        <w:t>y si fuera necesario</w:t>
      </w:r>
      <w:r w:rsidR="00DE2175" w:rsidRPr="004A52D4">
        <w:rPr>
          <w:rFonts w:ascii="Arial" w:hAnsi="Arial" w:cs="Arial"/>
          <w:strike/>
          <w:color w:val="FF0000"/>
          <w:sz w:val="21"/>
          <w:szCs w:val="21"/>
        </w:rPr>
        <w:t>,</w:t>
      </w:r>
      <w:r w:rsidR="00877AE6" w:rsidRPr="004A52D4">
        <w:rPr>
          <w:rFonts w:ascii="Arial" w:hAnsi="Arial" w:cs="Arial"/>
          <w:strike/>
          <w:color w:val="FF0000"/>
          <w:sz w:val="21"/>
          <w:szCs w:val="21"/>
        </w:rPr>
        <w:t xml:space="preserve"> en estas localidades realizar</w:t>
      </w:r>
      <w:r w:rsidR="00DE2175" w:rsidRPr="004A52D4">
        <w:rPr>
          <w:rFonts w:ascii="Arial" w:hAnsi="Arial" w:cs="Arial"/>
          <w:strike/>
          <w:color w:val="FF0000"/>
          <w:sz w:val="21"/>
          <w:szCs w:val="21"/>
        </w:rPr>
        <w:t>:</w:t>
      </w:r>
      <w:r w:rsidR="00877AE6" w:rsidRPr="004A52D4">
        <w:rPr>
          <w:rFonts w:ascii="Arial" w:hAnsi="Arial" w:cs="Arial"/>
          <w:strike/>
          <w:color w:val="FF0000"/>
          <w:sz w:val="21"/>
          <w:szCs w:val="21"/>
        </w:rPr>
        <w:t xml:space="preserve"> 4)</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control larvario, 5)</w:t>
      </w:r>
      <w:r w:rsidR="009E0E1C" w:rsidRPr="004A52D4">
        <w:rPr>
          <w:rFonts w:ascii="Arial" w:hAnsi="Arial" w:cs="Arial"/>
          <w:strike/>
          <w:color w:val="FF0000"/>
          <w:sz w:val="21"/>
          <w:szCs w:val="21"/>
        </w:rPr>
        <w:t xml:space="preserve"> </w:t>
      </w:r>
      <w:r w:rsidR="009F7093" w:rsidRPr="004A52D4">
        <w:rPr>
          <w:rFonts w:ascii="Arial" w:hAnsi="Arial" w:cs="Arial"/>
          <w:strike/>
          <w:color w:val="FF0000"/>
          <w:sz w:val="21"/>
          <w:szCs w:val="21"/>
        </w:rPr>
        <w:t>nebulización y 6</w:t>
      </w:r>
      <w:r w:rsidR="00877AE6" w:rsidRPr="004A52D4">
        <w:rPr>
          <w:rFonts w:ascii="Arial" w:hAnsi="Arial" w:cs="Arial"/>
          <w:strike/>
          <w:color w:val="FF0000"/>
          <w:sz w:val="21"/>
          <w:szCs w:val="21"/>
        </w:rPr>
        <w:t>)</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verificación entomológica, en el periodo correspondiente.</w:t>
      </w:r>
      <w:r w:rsidR="00BF10B8" w:rsidRPr="004A52D4">
        <w:rPr>
          <w:rFonts w:ascii="Arial" w:hAnsi="Arial" w:cs="Arial"/>
          <w:strike/>
          <w:color w:val="FF0000"/>
          <w:sz w:val="21"/>
          <w:szCs w:val="21"/>
        </w:rPr>
        <w:t xml:space="preserve"> </w:t>
      </w:r>
    </w:p>
    <w:p w:rsidR="00877AE6" w:rsidRPr="004A52D4" w:rsidRDefault="00EE50D2" w:rsidP="009330DB">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T</w:t>
      </w:r>
      <w:r w:rsidR="00877AE6" w:rsidRPr="004A52D4">
        <w:rPr>
          <w:rFonts w:ascii="Arial" w:hAnsi="Arial" w:cs="Arial"/>
          <w:strike/>
          <w:color w:val="FF0000"/>
          <w:sz w:val="21"/>
          <w:szCs w:val="21"/>
        </w:rPr>
        <w:t>otal de viviendas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Constante anual definida por el programa estatal de vectores en conjunto con el programa jurisdiccional de vectores que representa el 100% de las viviendas a trabajar de todas las localidades del estrato </w:t>
      </w:r>
      <w:r w:rsidR="00247F6D"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que fueron </w:t>
      </w:r>
      <w:r w:rsidRPr="004A52D4">
        <w:rPr>
          <w:rFonts w:ascii="Arial" w:hAnsi="Arial" w:cs="Arial"/>
          <w:strike/>
          <w:color w:val="FF0000"/>
          <w:sz w:val="21"/>
          <w:szCs w:val="21"/>
        </w:rPr>
        <w:t>seleccionadas</w:t>
      </w:r>
      <w:r w:rsidR="00877AE6" w:rsidRPr="004A52D4">
        <w:rPr>
          <w:rFonts w:ascii="Arial" w:hAnsi="Arial" w:cs="Arial"/>
          <w:strike/>
          <w:color w:val="FF0000"/>
          <w:sz w:val="21"/>
          <w:szCs w:val="21"/>
        </w:rPr>
        <w:t xml:space="preserve"> a trabajar con acciones de prevención y control de dengue</w:t>
      </w:r>
      <w:r w:rsidR="00DE2175" w:rsidRPr="004A52D4">
        <w:rPr>
          <w:rFonts w:ascii="Arial" w:hAnsi="Arial" w:cs="Arial"/>
          <w:strike/>
          <w:color w:val="FF0000"/>
          <w:sz w:val="21"/>
          <w:szCs w:val="21"/>
        </w:rPr>
        <w:t>.</w:t>
      </w:r>
    </w:p>
    <w:p w:rsidR="00877AE6" w:rsidRPr="004A52D4" w:rsidRDefault="00EE50D2" w:rsidP="009330DB">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T</w:t>
      </w:r>
      <w:r w:rsidR="00877AE6" w:rsidRPr="004A52D4">
        <w:rPr>
          <w:rFonts w:ascii="Arial" w:hAnsi="Arial" w:cs="Arial"/>
          <w:strike/>
          <w:color w:val="FF0000"/>
          <w:sz w:val="21"/>
          <w:szCs w:val="21"/>
        </w:rPr>
        <w:t>otal de habitantes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Constante anual definida por el programa estatal de vectores en conjunto con el programa jurisdiccional de vectores que representa el 100% de las personas que habitan en todas las localidades del estrato </w:t>
      </w:r>
      <w:r w:rsidR="00984BB2"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que fueron </w:t>
      </w:r>
      <w:r w:rsidRPr="004A52D4">
        <w:rPr>
          <w:rFonts w:ascii="Arial" w:hAnsi="Arial" w:cs="Arial"/>
          <w:strike/>
          <w:color w:val="FF0000"/>
          <w:sz w:val="21"/>
          <w:szCs w:val="21"/>
        </w:rPr>
        <w:t>seleccionadas</w:t>
      </w:r>
      <w:r w:rsidR="00877AE6" w:rsidRPr="004A52D4">
        <w:rPr>
          <w:rFonts w:ascii="Arial" w:hAnsi="Arial" w:cs="Arial"/>
          <w:strike/>
          <w:color w:val="FF0000"/>
          <w:sz w:val="21"/>
          <w:szCs w:val="21"/>
        </w:rPr>
        <w:t xml:space="preserve"> a trabajar con acciones de prevención y control de dengue</w:t>
      </w:r>
    </w:p>
    <w:p w:rsidR="00877AE6" w:rsidRPr="004A52D4" w:rsidRDefault="00EE50D2" w:rsidP="009330DB">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T</w:t>
      </w:r>
      <w:r w:rsidR="00877AE6" w:rsidRPr="004A52D4">
        <w:rPr>
          <w:rFonts w:ascii="Arial" w:hAnsi="Arial" w:cs="Arial"/>
          <w:strike/>
          <w:color w:val="FF0000"/>
          <w:sz w:val="21"/>
          <w:szCs w:val="21"/>
        </w:rPr>
        <w:t>otal de hectáreas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Constante anual definida por el programa estatal de vectores en conjunto con el programa jurisdiccional de vectores que representa el 100% de las hectáreas a nebulizar en todas las localidades</w:t>
      </w:r>
      <w:r w:rsidR="00000967" w:rsidRPr="004A52D4">
        <w:rPr>
          <w:rFonts w:ascii="Arial" w:hAnsi="Arial" w:cs="Arial"/>
          <w:strike/>
          <w:color w:val="FF0000"/>
          <w:sz w:val="21"/>
          <w:szCs w:val="21"/>
        </w:rPr>
        <w:t xml:space="preserve"> seleccionadas en el estrato I.</w:t>
      </w:r>
    </w:p>
    <w:p w:rsidR="004F4563" w:rsidRPr="00D2795E" w:rsidRDefault="00970715" w:rsidP="00617DD8">
      <w:pPr>
        <w:tabs>
          <w:tab w:val="left" w:pos="4490"/>
        </w:tabs>
        <w:ind w:left="360"/>
        <w:jc w:val="both"/>
        <w:rPr>
          <w:rFonts w:ascii="Arial" w:hAnsi="Arial" w:cs="Arial"/>
          <w:b/>
          <w:color w:val="000000"/>
          <w:sz w:val="21"/>
          <w:szCs w:val="21"/>
        </w:rPr>
      </w:pPr>
      <w:r w:rsidRPr="00D2795E">
        <w:rPr>
          <w:rFonts w:ascii="Arial" w:hAnsi="Arial" w:cs="Arial"/>
          <w:b/>
          <w:color w:val="000000"/>
          <w:sz w:val="21"/>
          <w:szCs w:val="21"/>
        </w:rPr>
        <w:t>Participación</w:t>
      </w:r>
      <w:r w:rsidR="00877AE6" w:rsidRPr="00D2795E">
        <w:rPr>
          <w:rFonts w:ascii="Arial" w:hAnsi="Arial" w:cs="Arial"/>
          <w:b/>
          <w:color w:val="000000"/>
          <w:sz w:val="21"/>
          <w:szCs w:val="21"/>
        </w:rPr>
        <w:t xml:space="preserve"> comunitaria</w:t>
      </w:r>
    </w:p>
    <w:p w:rsidR="00877AE6" w:rsidRPr="00D2795E" w:rsidRDefault="00970715" w:rsidP="00970715">
      <w:pPr>
        <w:tabs>
          <w:tab w:val="left" w:pos="4490"/>
        </w:tabs>
        <w:ind w:left="1080" w:hanging="540"/>
        <w:jc w:val="both"/>
        <w:rPr>
          <w:rFonts w:ascii="Arial" w:hAnsi="Arial" w:cs="Arial"/>
          <w:color w:val="000000"/>
          <w:sz w:val="21"/>
          <w:szCs w:val="21"/>
        </w:rPr>
      </w:pPr>
      <w:r w:rsidRPr="00086E58">
        <w:rPr>
          <w:rFonts w:ascii="Arial" w:hAnsi="Arial" w:cs="Arial"/>
          <w:b/>
          <w:color w:val="000000"/>
          <w:sz w:val="21"/>
          <w:szCs w:val="21"/>
        </w:rPr>
        <w:t>Activadores</w:t>
      </w:r>
      <w:r w:rsidR="00877AE6" w:rsidRPr="00086E58">
        <w:rPr>
          <w:rFonts w:ascii="Arial" w:hAnsi="Arial" w:cs="Arial"/>
          <w:b/>
          <w:color w:val="000000"/>
          <w:sz w:val="21"/>
          <w:szCs w:val="21"/>
        </w:rPr>
        <w:t xml:space="preserve"> capacitados</w:t>
      </w:r>
      <w:r w:rsidR="004F4563" w:rsidRPr="00086E58">
        <w:rPr>
          <w:rFonts w:ascii="Arial" w:hAnsi="Arial" w:cs="Arial"/>
          <w:b/>
          <w:color w:val="000000"/>
          <w:sz w:val="21"/>
          <w:szCs w:val="21"/>
        </w:rPr>
        <w:t>.</w:t>
      </w:r>
      <w:r w:rsidR="004F4563" w:rsidRPr="00D2795E">
        <w:rPr>
          <w:rFonts w:ascii="Arial" w:hAnsi="Arial" w:cs="Arial"/>
          <w:color w:val="000000"/>
          <w:sz w:val="21"/>
          <w:szCs w:val="21"/>
        </w:rPr>
        <w:t xml:space="preserve"> </w:t>
      </w:r>
      <w:r w:rsidR="00877AE6" w:rsidRPr="004E21E4">
        <w:rPr>
          <w:rFonts w:ascii="Arial" w:hAnsi="Arial" w:cs="Arial"/>
          <w:strike/>
          <w:color w:val="FF0000"/>
          <w:sz w:val="21"/>
          <w:szCs w:val="21"/>
        </w:rPr>
        <w:t xml:space="preserve">Promotor eminentemente voluntario y de la comunidad que es integrado en el periodo a </w:t>
      </w:r>
      <w:r w:rsidR="00F25521" w:rsidRPr="004E21E4">
        <w:rPr>
          <w:rFonts w:ascii="Arial" w:hAnsi="Arial" w:cs="Arial"/>
          <w:strike/>
          <w:color w:val="FF0000"/>
          <w:sz w:val="21"/>
          <w:szCs w:val="21"/>
        </w:rPr>
        <w:t xml:space="preserve">la estrategia de participación </w:t>
      </w:r>
      <w:r w:rsidR="00877AE6" w:rsidRPr="004E21E4">
        <w:rPr>
          <w:rFonts w:ascii="Arial" w:hAnsi="Arial" w:cs="Arial"/>
          <w:strike/>
          <w:color w:val="FF0000"/>
          <w:sz w:val="21"/>
          <w:szCs w:val="21"/>
        </w:rPr>
        <w:t xml:space="preserve">comunitaria como activador de manzana capacitado y seleccionado en talleres comunitarios que imparten el programa de vectores y promoción de la salud del nivel jurisdiccional en </w:t>
      </w:r>
      <w:r w:rsidR="00534462" w:rsidRPr="004E21E4">
        <w:rPr>
          <w:rFonts w:ascii="Arial" w:hAnsi="Arial" w:cs="Arial"/>
          <w:strike/>
          <w:color w:val="FF0000"/>
          <w:sz w:val="21"/>
          <w:szCs w:val="21"/>
        </w:rPr>
        <w:t>coordinación</w:t>
      </w:r>
      <w:r w:rsidR="00877AE6" w:rsidRPr="004E21E4">
        <w:rPr>
          <w:rFonts w:ascii="Arial" w:hAnsi="Arial" w:cs="Arial"/>
          <w:strike/>
          <w:color w:val="FF0000"/>
          <w:sz w:val="21"/>
          <w:szCs w:val="21"/>
        </w:rPr>
        <w:t xml:space="preserve"> con los programas estatales de ve</w:t>
      </w:r>
      <w:r w:rsidR="00086E58" w:rsidRPr="004E21E4">
        <w:rPr>
          <w:rFonts w:ascii="Arial" w:hAnsi="Arial" w:cs="Arial"/>
          <w:strike/>
          <w:color w:val="FF0000"/>
          <w:sz w:val="21"/>
          <w:szCs w:val="21"/>
        </w:rPr>
        <w:t>ctores y promoción de la salud.</w:t>
      </w:r>
      <w:r w:rsidR="004E21E4" w:rsidRPr="004E21E4">
        <w:rPr>
          <w:rFonts w:ascii="Arial" w:hAnsi="Arial" w:cs="Arial"/>
          <w:strike/>
          <w:color w:val="FF0000"/>
          <w:sz w:val="21"/>
          <w:szCs w:val="21"/>
        </w:rPr>
        <w:t xml:space="preserve"> </w:t>
      </w:r>
      <w:r w:rsidR="00C174FA" w:rsidRPr="00C174FA">
        <w:rPr>
          <w:rFonts w:ascii="Arial" w:hAnsi="Arial" w:cs="Arial"/>
          <w:color w:val="000000"/>
          <w:sz w:val="21"/>
          <w:szCs w:val="21"/>
          <w:highlight w:val="yellow"/>
        </w:rPr>
        <w:t>Anote el número de personas de la comunidad que de manera voluntaria o por designación de su grupo, son integradas en el periodo a la estrategia de participación comunitaria como Activador de manzana, participa en la revisión de los patios del total de la manzana donde vive. Es capacitado en los talleres comunitarios que imparten los Programas de Vectores o Promoción de la salud del nivel Jurisdiccional, en coordinación con los programas Estatales.</w:t>
      </w:r>
    </w:p>
    <w:p w:rsidR="00877AE6" w:rsidRPr="00D2795E" w:rsidRDefault="00970715" w:rsidP="00970715">
      <w:pPr>
        <w:tabs>
          <w:tab w:val="left" w:pos="4490"/>
        </w:tabs>
        <w:ind w:left="1080" w:hanging="540"/>
        <w:jc w:val="both"/>
        <w:rPr>
          <w:rFonts w:ascii="Arial" w:hAnsi="Arial" w:cs="Arial"/>
          <w:color w:val="000000"/>
          <w:sz w:val="21"/>
          <w:szCs w:val="21"/>
        </w:rPr>
      </w:pPr>
      <w:r w:rsidRPr="00086E58">
        <w:rPr>
          <w:rFonts w:ascii="Arial" w:hAnsi="Arial" w:cs="Arial"/>
          <w:b/>
          <w:color w:val="000000"/>
          <w:sz w:val="21"/>
          <w:szCs w:val="21"/>
        </w:rPr>
        <w:t>Activadores</w:t>
      </w:r>
      <w:r w:rsidR="00877AE6" w:rsidRPr="00086E58">
        <w:rPr>
          <w:rFonts w:ascii="Arial" w:hAnsi="Arial" w:cs="Arial"/>
          <w:b/>
          <w:color w:val="000000"/>
          <w:sz w:val="21"/>
          <w:szCs w:val="21"/>
        </w:rPr>
        <w:t xml:space="preserve"> trabajando</w:t>
      </w:r>
      <w:r w:rsidRPr="00086E58">
        <w:rPr>
          <w:rFonts w:ascii="Arial" w:hAnsi="Arial" w:cs="Arial"/>
          <w:b/>
          <w:color w:val="000000"/>
          <w:sz w:val="21"/>
          <w:szCs w:val="21"/>
        </w:rPr>
        <w:t>.</w:t>
      </w:r>
      <w:r w:rsidRPr="00D2795E">
        <w:rPr>
          <w:rFonts w:ascii="Arial" w:hAnsi="Arial" w:cs="Arial"/>
          <w:color w:val="000000"/>
          <w:sz w:val="21"/>
          <w:szCs w:val="21"/>
        </w:rPr>
        <w:t xml:space="preserve"> </w:t>
      </w:r>
      <w:r w:rsidR="00877AE6" w:rsidRPr="009F461F">
        <w:rPr>
          <w:rFonts w:ascii="Arial" w:hAnsi="Arial" w:cs="Arial"/>
          <w:strike/>
          <w:color w:val="FF0000"/>
          <w:sz w:val="21"/>
          <w:szCs w:val="21"/>
        </w:rPr>
        <w:t>Total de</w:t>
      </w:r>
      <w:r w:rsidR="00E64FF5" w:rsidRPr="009F461F">
        <w:rPr>
          <w:rFonts w:ascii="Arial" w:hAnsi="Arial" w:cs="Arial"/>
          <w:strike/>
          <w:color w:val="FF0000"/>
          <w:sz w:val="21"/>
          <w:szCs w:val="21"/>
        </w:rPr>
        <w:t xml:space="preserve"> </w:t>
      </w:r>
      <w:r w:rsidR="00877AE6" w:rsidRPr="009F461F">
        <w:rPr>
          <w:rFonts w:ascii="Arial" w:hAnsi="Arial" w:cs="Arial"/>
          <w:strike/>
          <w:color w:val="FF0000"/>
          <w:sz w:val="21"/>
          <w:szCs w:val="21"/>
        </w:rPr>
        <w:t>activadores que fueron capacitados y que reportan actividades en el periodo; las actividades corresponden a la estrategia de participación comunitaria que previamente son descrita</w:t>
      </w:r>
      <w:r w:rsidR="00086E58" w:rsidRPr="009F461F">
        <w:rPr>
          <w:rFonts w:ascii="Arial" w:hAnsi="Arial" w:cs="Arial"/>
          <w:strike/>
          <w:color w:val="FF0000"/>
          <w:sz w:val="21"/>
          <w:szCs w:val="21"/>
        </w:rPr>
        <w:t>s en los talleres comunitarios.</w:t>
      </w:r>
      <w:r w:rsidR="004E21E4" w:rsidRPr="009F461F">
        <w:rPr>
          <w:rFonts w:ascii="Arial" w:hAnsi="Arial" w:cs="Arial"/>
          <w:color w:val="FF0000"/>
          <w:sz w:val="21"/>
          <w:szCs w:val="21"/>
        </w:rPr>
        <w:t xml:space="preserve"> </w:t>
      </w:r>
      <w:r w:rsidR="00C174FA" w:rsidRPr="00C174FA">
        <w:rPr>
          <w:rFonts w:ascii="Arial" w:hAnsi="Arial" w:cs="Arial"/>
          <w:color w:val="000000"/>
          <w:sz w:val="21"/>
          <w:szCs w:val="21"/>
          <w:highlight w:val="yellow"/>
        </w:rPr>
        <w:t>Anote el número total de activadores que fueron capacitados y que reportan información relacionada con la revisión de los patios de su manzana.</w:t>
      </w:r>
    </w:p>
    <w:p w:rsidR="00086E58" w:rsidRDefault="00086E58" w:rsidP="00086E58">
      <w:pPr>
        <w:tabs>
          <w:tab w:val="left" w:pos="4490"/>
        </w:tabs>
        <w:ind w:left="1080" w:hanging="540"/>
        <w:jc w:val="both"/>
        <w:rPr>
          <w:rFonts w:ascii="Arial" w:hAnsi="Arial" w:cs="Arial"/>
          <w:color w:val="000000"/>
          <w:sz w:val="21"/>
          <w:szCs w:val="21"/>
        </w:rPr>
      </w:pPr>
      <w:r w:rsidRPr="00086E58">
        <w:rPr>
          <w:rFonts w:ascii="Arial" w:hAnsi="Arial" w:cs="Arial"/>
          <w:b/>
          <w:strike/>
          <w:color w:val="FF0000"/>
          <w:sz w:val="21"/>
          <w:szCs w:val="21"/>
        </w:rPr>
        <w:t>Casas evaluadas por activadores.</w:t>
      </w:r>
      <w:r w:rsidRPr="00086E58">
        <w:rPr>
          <w:rFonts w:ascii="Arial" w:hAnsi="Arial" w:cs="Arial"/>
          <w:strike/>
          <w:color w:val="FF0000"/>
          <w:sz w:val="21"/>
          <w:szCs w:val="21"/>
        </w:rPr>
        <w:t xml:space="preserve"> Total de casas evaluadas por el activador de manzana que reflejan la participación de la comunidad en la estrategia de participación comunitaria con el objetivo de cuantificar la eliminación de criaderos, limpieza, ordenamiento y barrido de los patios en el universo que cubre cada uno de los activadores</w:t>
      </w:r>
      <w:r w:rsidRPr="00086E58">
        <w:rPr>
          <w:rFonts w:ascii="Arial" w:hAnsi="Arial" w:cs="Arial"/>
          <w:color w:val="000000"/>
          <w:sz w:val="21"/>
          <w:szCs w:val="21"/>
        </w:rPr>
        <w:t>.</w:t>
      </w:r>
    </w:p>
    <w:p w:rsidR="00086E58" w:rsidRPr="00D2795E" w:rsidRDefault="003629FE" w:rsidP="00086E58">
      <w:pPr>
        <w:tabs>
          <w:tab w:val="left" w:pos="4490"/>
        </w:tabs>
        <w:ind w:left="1080" w:hanging="540"/>
        <w:jc w:val="both"/>
        <w:rPr>
          <w:rFonts w:ascii="Arial" w:hAnsi="Arial" w:cs="Arial"/>
          <w:color w:val="000000"/>
          <w:sz w:val="21"/>
          <w:szCs w:val="21"/>
        </w:rPr>
      </w:pPr>
      <w:r>
        <w:rPr>
          <w:rFonts w:ascii="Arial" w:hAnsi="Arial" w:cs="Arial"/>
          <w:b/>
          <w:color w:val="000000"/>
          <w:sz w:val="21"/>
          <w:szCs w:val="21"/>
          <w:highlight w:val="yellow"/>
        </w:rPr>
        <w:t xml:space="preserve">Patios visitados por </w:t>
      </w:r>
      <w:r w:rsidR="00086E58" w:rsidRPr="00C174FA">
        <w:rPr>
          <w:rFonts w:ascii="Arial" w:hAnsi="Arial" w:cs="Arial"/>
          <w:b/>
          <w:color w:val="000000"/>
          <w:sz w:val="21"/>
          <w:szCs w:val="21"/>
          <w:highlight w:val="yellow"/>
        </w:rPr>
        <w:t>activadores</w:t>
      </w:r>
      <w:r w:rsidR="00086E58" w:rsidRPr="00C174FA">
        <w:rPr>
          <w:rFonts w:ascii="Arial" w:hAnsi="Arial" w:cs="Arial"/>
          <w:color w:val="000000"/>
          <w:sz w:val="21"/>
          <w:szCs w:val="21"/>
          <w:highlight w:val="yellow"/>
        </w:rPr>
        <w:t xml:space="preserve">. </w:t>
      </w:r>
      <w:r w:rsidR="00C174FA" w:rsidRPr="00C174FA">
        <w:rPr>
          <w:rFonts w:ascii="Arial" w:hAnsi="Arial" w:cs="Arial"/>
          <w:color w:val="000000"/>
          <w:sz w:val="21"/>
          <w:szCs w:val="21"/>
          <w:highlight w:val="yellow"/>
        </w:rPr>
        <w:t xml:space="preserve">Anote el número total de patios </w:t>
      </w:r>
      <w:r w:rsidR="00086E58" w:rsidRPr="00C174FA">
        <w:rPr>
          <w:rFonts w:ascii="Arial" w:hAnsi="Arial" w:cs="Arial"/>
          <w:color w:val="000000"/>
          <w:sz w:val="21"/>
          <w:szCs w:val="21"/>
          <w:highlight w:val="yellow"/>
        </w:rPr>
        <w:t xml:space="preserve">que ya fueron </w:t>
      </w:r>
      <w:r w:rsidR="00086E58" w:rsidRPr="004E21E4">
        <w:rPr>
          <w:rFonts w:ascii="Arial" w:hAnsi="Arial" w:cs="Arial"/>
          <w:color w:val="000000"/>
          <w:sz w:val="21"/>
          <w:szCs w:val="21"/>
          <w:highlight w:val="yellow"/>
        </w:rPr>
        <w:t>visitados por los activadores de manzana, en la visita además de promover los beneficios del Patio Limpio y el Cuida</w:t>
      </w:r>
      <w:r w:rsidR="00C174FA">
        <w:rPr>
          <w:rFonts w:ascii="Arial" w:hAnsi="Arial" w:cs="Arial"/>
          <w:color w:val="000000"/>
          <w:sz w:val="21"/>
          <w:szCs w:val="21"/>
          <w:highlight w:val="yellow"/>
        </w:rPr>
        <w:t>do del Agua Almacenada (PLyCAA)</w:t>
      </w:r>
      <w:r w:rsidR="00086E58" w:rsidRPr="004E21E4">
        <w:rPr>
          <w:rFonts w:ascii="Arial" w:hAnsi="Arial" w:cs="Arial"/>
          <w:color w:val="000000"/>
          <w:sz w:val="21"/>
          <w:szCs w:val="21"/>
          <w:highlight w:val="yellow"/>
        </w:rPr>
        <w:t>.</w:t>
      </w:r>
    </w:p>
    <w:p w:rsidR="00E50943" w:rsidRDefault="00C5594D" w:rsidP="00970715">
      <w:pPr>
        <w:tabs>
          <w:tab w:val="left" w:pos="4490"/>
        </w:tabs>
        <w:ind w:left="1080" w:hanging="540"/>
        <w:jc w:val="both"/>
        <w:rPr>
          <w:rFonts w:ascii="Arial" w:hAnsi="Arial" w:cs="Arial"/>
          <w:color w:val="FF0000"/>
          <w:sz w:val="21"/>
          <w:szCs w:val="21"/>
        </w:rPr>
      </w:pPr>
      <w:r w:rsidRPr="00C5594D">
        <w:rPr>
          <w:rFonts w:ascii="Arial" w:hAnsi="Arial" w:cs="Arial"/>
          <w:b/>
          <w:strike/>
          <w:color w:val="FF0000"/>
          <w:sz w:val="21"/>
          <w:szCs w:val="21"/>
        </w:rPr>
        <w:t>Casas evaluadas por activadores</w:t>
      </w:r>
      <w:r w:rsidRPr="00C5594D">
        <w:rPr>
          <w:rFonts w:ascii="Arial" w:hAnsi="Arial" w:cs="Arial"/>
          <w:strike/>
          <w:color w:val="FF0000"/>
          <w:sz w:val="21"/>
          <w:szCs w:val="21"/>
        </w:rPr>
        <w:t xml:space="preserve">. </w:t>
      </w:r>
      <w:r w:rsidR="004E21E4" w:rsidRPr="00C5594D">
        <w:rPr>
          <w:rFonts w:ascii="Arial" w:hAnsi="Arial" w:cs="Arial"/>
          <w:strike/>
          <w:color w:val="FF0000"/>
          <w:sz w:val="21"/>
          <w:szCs w:val="21"/>
        </w:rPr>
        <w:t xml:space="preserve">Total de </w:t>
      </w:r>
      <w:r w:rsidR="004E21E4" w:rsidRPr="009F461F">
        <w:rPr>
          <w:rFonts w:ascii="Arial" w:hAnsi="Arial" w:cs="Arial"/>
          <w:strike/>
          <w:color w:val="FF0000"/>
          <w:sz w:val="21"/>
          <w:szCs w:val="21"/>
        </w:rPr>
        <w:t>casas evaluadas por el activador de manzana que fueron trabajadas por la comunidad y que cuentan con la eliminación de criaderos, limpieza, ordenamiento y barrido de sus patios.</w:t>
      </w:r>
      <w:r w:rsidR="004E21E4" w:rsidRPr="009F461F">
        <w:rPr>
          <w:rFonts w:ascii="Arial" w:hAnsi="Arial" w:cs="Arial"/>
          <w:color w:val="FF0000"/>
          <w:sz w:val="21"/>
          <w:szCs w:val="21"/>
        </w:rPr>
        <w:t xml:space="preserve"> </w:t>
      </w:r>
    </w:p>
    <w:p w:rsidR="00086E58" w:rsidRPr="00086E58" w:rsidRDefault="00E50943" w:rsidP="00970715">
      <w:pPr>
        <w:tabs>
          <w:tab w:val="left" w:pos="4490"/>
        </w:tabs>
        <w:ind w:left="1080" w:hanging="540"/>
        <w:jc w:val="both"/>
        <w:rPr>
          <w:rFonts w:ascii="Arial" w:hAnsi="Arial" w:cs="Arial"/>
          <w:color w:val="000000"/>
          <w:sz w:val="21"/>
          <w:szCs w:val="21"/>
        </w:rPr>
      </w:pPr>
      <w:r w:rsidRPr="00086E58">
        <w:rPr>
          <w:rFonts w:ascii="Arial" w:hAnsi="Arial" w:cs="Arial"/>
          <w:b/>
          <w:color w:val="000000"/>
          <w:sz w:val="21"/>
          <w:szCs w:val="21"/>
        </w:rPr>
        <w:t xml:space="preserve">Patios limpios reportados por activadores. </w:t>
      </w:r>
      <w:r w:rsidR="00C174FA" w:rsidRPr="00C174FA">
        <w:rPr>
          <w:rFonts w:ascii="Arial" w:hAnsi="Arial" w:cs="Arial"/>
          <w:color w:val="000000"/>
          <w:sz w:val="21"/>
          <w:szCs w:val="21"/>
          <w:highlight w:val="yellow"/>
        </w:rPr>
        <w:t>Anote el número total de patios visitados y reportados como Patios limpios por los activadores de manzana. Esto es, número de patios que cuentan con calificación de Bueno en las 4 características del Patio limpio (Barrido, Desyerbado, Ordenado y Recipientes o criaderos controlados).</w:t>
      </w:r>
    </w:p>
    <w:p w:rsidR="00FB7A53" w:rsidRPr="00D2795E" w:rsidRDefault="00FB7A53" w:rsidP="00C3372A">
      <w:pPr>
        <w:tabs>
          <w:tab w:val="left" w:pos="4490"/>
        </w:tabs>
        <w:ind w:left="1080" w:hanging="540"/>
        <w:jc w:val="both"/>
        <w:rPr>
          <w:rFonts w:ascii="Arial" w:hAnsi="Arial" w:cs="Arial"/>
          <w:color w:val="000000"/>
          <w:sz w:val="21"/>
          <w:szCs w:val="21"/>
        </w:rPr>
      </w:pPr>
      <w:r w:rsidRPr="00086E58">
        <w:rPr>
          <w:rFonts w:ascii="Arial" w:hAnsi="Arial" w:cs="Arial"/>
          <w:b/>
          <w:color w:val="000000"/>
          <w:sz w:val="21"/>
          <w:szCs w:val="21"/>
        </w:rPr>
        <w:t xml:space="preserve">Manzanas limpias </w:t>
      </w:r>
      <w:r w:rsidR="00DA21C8" w:rsidRPr="00086E58">
        <w:rPr>
          <w:rFonts w:ascii="Arial" w:hAnsi="Arial" w:cs="Arial"/>
          <w:b/>
          <w:color w:val="000000"/>
          <w:sz w:val="21"/>
          <w:szCs w:val="21"/>
        </w:rPr>
        <w:t>r</w:t>
      </w:r>
      <w:r w:rsidRPr="00086E58">
        <w:rPr>
          <w:rFonts w:ascii="Arial" w:hAnsi="Arial" w:cs="Arial"/>
          <w:b/>
          <w:color w:val="000000"/>
          <w:sz w:val="21"/>
          <w:szCs w:val="21"/>
        </w:rPr>
        <w:t>eportadas por activadores</w:t>
      </w:r>
      <w:r w:rsidRPr="00D2795E">
        <w:rPr>
          <w:rFonts w:ascii="Arial" w:hAnsi="Arial" w:cs="Arial"/>
          <w:color w:val="000000"/>
          <w:sz w:val="21"/>
          <w:szCs w:val="21"/>
        </w:rPr>
        <w:t xml:space="preserve">. </w:t>
      </w:r>
      <w:r w:rsidR="00C174FA" w:rsidRPr="00C174FA">
        <w:rPr>
          <w:rFonts w:ascii="Arial" w:hAnsi="Arial" w:cs="Arial"/>
          <w:color w:val="000000"/>
          <w:sz w:val="21"/>
          <w:szCs w:val="21"/>
          <w:highlight w:val="yellow"/>
        </w:rPr>
        <w:t>Anote el número total de manzanas limpias reportadas por los activadores. Una manzana limpia es aquella que tiene 85 % o más de sus patios limpios y libres de criaderos. Cabe señalar que el formato Registro de Informe del Activador de manzana (RIA) se maneja por manzana, independientemente del número de patios existentes en la misma.</w:t>
      </w:r>
    </w:p>
    <w:p w:rsidR="00C3372A" w:rsidRPr="004A52D4" w:rsidRDefault="00C3372A" w:rsidP="00617DD8">
      <w:pPr>
        <w:tabs>
          <w:tab w:val="left" w:pos="4490"/>
        </w:tabs>
        <w:ind w:left="360"/>
        <w:jc w:val="both"/>
        <w:rPr>
          <w:rFonts w:ascii="Arial" w:hAnsi="Arial" w:cs="Arial"/>
          <w:b/>
          <w:strike/>
          <w:color w:val="FF0000"/>
          <w:sz w:val="21"/>
          <w:szCs w:val="21"/>
        </w:rPr>
      </w:pPr>
      <w:r w:rsidRPr="004A52D4">
        <w:rPr>
          <w:rFonts w:ascii="Arial" w:hAnsi="Arial" w:cs="Arial"/>
          <w:b/>
          <w:strike/>
          <w:color w:val="FF0000"/>
          <w:sz w:val="21"/>
          <w:szCs w:val="21"/>
        </w:rPr>
        <w:t>Control</w:t>
      </w:r>
      <w:r w:rsidR="00877AE6" w:rsidRPr="004A52D4">
        <w:rPr>
          <w:rFonts w:ascii="Arial" w:hAnsi="Arial" w:cs="Arial"/>
          <w:b/>
          <w:strike/>
          <w:color w:val="FF0000"/>
          <w:sz w:val="21"/>
          <w:szCs w:val="21"/>
        </w:rPr>
        <w:t xml:space="preserve"> larvario</w:t>
      </w:r>
      <w:r w:rsidRPr="004A52D4">
        <w:rPr>
          <w:rFonts w:ascii="Arial" w:hAnsi="Arial" w:cs="Arial"/>
          <w:b/>
          <w:strike/>
          <w:color w:val="FF0000"/>
          <w:sz w:val="21"/>
          <w:szCs w:val="21"/>
        </w:rPr>
        <w:t xml:space="preserve"> </w:t>
      </w:r>
      <w:r w:rsidR="00877AE6" w:rsidRPr="004A52D4">
        <w:rPr>
          <w:rFonts w:ascii="Arial" w:hAnsi="Arial" w:cs="Arial"/>
          <w:b/>
          <w:strike/>
          <w:color w:val="FF0000"/>
          <w:sz w:val="21"/>
          <w:szCs w:val="21"/>
        </w:rPr>
        <w:t>(lucha antilarvaria)</w:t>
      </w:r>
    </w:p>
    <w:p w:rsidR="00877AE6" w:rsidRPr="004A52D4" w:rsidRDefault="00C3372A" w:rsidP="00C3372A">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 xml:space="preserve">Localidades programadas. </w:t>
      </w:r>
      <w:r w:rsidR="00877AE6" w:rsidRPr="004A52D4">
        <w:rPr>
          <w:rFonts w:ascii="Arial" w:hAnsi="Arial" w:cs="Arial"/>
          <w:strike/>
          <w:color w:val="FF0000"/>
          <w:sz w:val="21"/>
          <w:szCs w:val="21"/>
        </w:rPr>
        <w:t>Total de localidades del estrato I que fueron programadas a trabajar en el peri</w:t>
      </w:r>
      <w:r w:rsidRPr="004A52D4">
        <w:rPr>
          <w:rFonts w:ascii="Arial" w:hAnsi="Arial" w:cs="Arial"/>
          <w:strike/>
          <w:color w:val="FF0000"/>
          <w:sz w:val="21"/>
          <w:szCs w:val="21"/>
        </w:rPr>
        <w:t>o</w:t>
      </w:r>
      <w:r w:rsidR="00877AE6" w:rsidRPr="004A52D4">
        <w:rPr>
          <w:rFonts w:ascii="Arial" w:hAnsi="Arial" w:cs="Arial"/>
          <w:strike/>
          <w:color w:val="FF0000"/>
          <w:sz w:val="21"/>
          <w:szCs w:val="21"/>
        </w:rPr>
        <w:t xml:space="preserve">do con acciones de lucha antilarvaria y eliminación de criaderos a realizar por el personal del programa de vectores del nivel local o estatal y que forman parte del universo de riesgo definido por el programa estatal de vectores en </w:t>
      </w:r>
      <w:r w:rsidRPr="004A52D4">
        <w:rPr>
          <w:rFonts w:ascii="Arial" w:hAnsi="Arial" w:cs="Arial"/>
          <w:strike/>
          <w:color w:val="FF0000"/>
          <w:sz w:val="21"/>
          <w:szCs w:val="21"/>
        </w:rPr>
        <w:t>coordinación</w:t>
      </w:r>
      <w:r w:rsidR="00877AE6" w:rsidRPr="004A52D4">
        <w:rPr>
          <w:rFonts w:ascii="Arial" w:hAnsi="Arial" w:cs="Arial"/>
          <w:strike/>
          <w:color w:val="FF0000"/>
          <w:sz w:val="21"/>
          <w:szCs w:val="21"/>
        </w:rPr>
        <w:t xml:space="preserve"> con el programa jurisdiccional </w:t>
      </w:r>
    </w:p>
    <w:p w:rsidR="00877AE6" w:rsidRPr="004A52D4" w:rsidRDefault="00C3372A" w:rsidP="00C3372A">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 trabajadas.</w:t>
      </w:r>
      <w:r w:rsidR="009E0E1C"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Total de localidades del estrato I que fueron trabajadas en el periodo por el personal del programa de vectores del nivel local o estatal con acciones de lucha antilarvar</w:t>
      </w:r>
      <w:r w:rsidR="007031F2" w:rsidRPr="004A52D4">
        <w:rPr>
          <w:rFonts w:ascii="Arial" w:hAnsi="Arial" w:cs="Arial"/>
          <w:strike/>
          <w:color w:val="FF0000"/>
          <w:sz w:val="21"/>
          <w:szCs w:val="21"/>
        </w:rPr>
        <w:t>ia y eliminación de criaderos. Estas</w:t>
      </w:r>
      <w:r w:rsidR="00877AE6" w:rsidRPr="004A52D4">
        <w:rPr>
          <w:rFonts w:ascii="Arial" w:hAnsi="Arial" w:cs="Arial"/>
          <w:strike/>
          <w:color w:val="FF0000"/>
          <w:sz w:val="21"/>
          <w:szCs w:val="21"/>
        </w:rPr>
        <w:t xml:space="preserve"> localidades corresponden al estrato </w:t>
      </w:r>
      <w:r w:rsidR="00E91207"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de las programadas a trabajar.</w:t>
      </w:r>
      <w:r w:rsidR="00BF10B8" w:rsidRPr="004A52D4">
        <w:rPr>
          <w:rFonts w:ascii="Arial" w:hAnsi="Arial" w:cs="Arial"/>
          <w:strike/>
          <w:color w:val="FF0000"/>
          <w:sz w:val="21"/>
          <w:szCs w:val="21"/>
        </w:rPr>
        <w:t xml:space="preserve"> </w:t>
      </w:r>
    </w:p>
    <w:p w:rsidR="00877AE6" w:rsidRPr="004A52D4" w:rsidRDefault="00C3372A" w:rsidP="00C3372A">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lastRenderedPageBreak/>
        <w:t xml:space="preserve">Viviendas visitadas. </w:t>
      </w:r>
      <w:r w:rsidR="00877AE6" w:rsidRPr="004A52D4">
        <w:rPr>
          <w:rFonts w:ascii="Arial" w:hAnsi="Arial" w:cs="Arial"/>
          <w:strike/>
          <w:color w:val="FF0000"/>
          <w:sz w:val="21"/>
          <w:szCs w:val="21"/>
        </w:rPr>
        <w:t xml:space="preserve">Total de viviendas visitadas en el periodo que corresponden al universo de riesgo de las localidades trabajadas. Este total de viviendas visitadas equivale al trabajo del personal de vectores de nivel jurisdiccional o estatal en el periodo. </w:t>
      </w:r>
    </w:p>
    <w:p w:rsidR="00877AE6" w:rsidRPr="004A52D4" w:rsidRDefault="00C3372A" w:rsidP="00C3372A">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Viviendas trabajadas.</w:t>
      </w:r>
      <w:r w:rsidR="009E0E1C" w:rsidRPr="004A52D4">
        <w:rPr>
          <w:rFonts w:ascii="Arial" w:hAnsi="Arial" w:cs="Arial"/>
          <w:strike/>
          <w:color w:val="FF0000"/>
          <w:sz w:val="21"/>
          <w:szCs w:val="21"/>
        </w:rPr>
        <w:t xml:space="preserve"> T</w:t>
      </w:r>
      <w:r w:rsidR="00877AE6" w:rsidRPr="004A52D4">
        <w:rPr>
          <w:rFonts w:ascii="Arial" w:hAnsi="Arial" w:cs="Arial"/>
          <w:strike/>
          <w:color w:val="FF0000"/>
          <w:sz w:val="21"/>
          <w:szCs w:val="21"/>
        </w:rPr>
        <w:t>otal de viviendas en las cuales el personal de vectores del nivel jurisdiccional o estatal logro realizar al</w:t>
      </w:r>
      <w:r w:rsidR="007031F2"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menos un</w:t>
      </w:r>
      <w:r w:rsidR="007031F2" w:rsidRPr="004A52D4">
        <w:rPr>
          <w:rFonts w:ascii="Arial" w:hAnsi="Arial" w:cs="Arial"/>
          <w:strike/>
          <w:color w:val="FF0000"/>
          <w:sz w:val="21"/>
          <w:szCs w:val="21"/>
        </w:rPr>
        <w:t>a</w:t>
      </w:r>
      <w:r w:rsidR="00877AE6" w:rsidRPr="004A52D4">
        <w:rPr>
          <w:rFonts w:ascii="Arial" w:hAnsi="Arial" w:cs="Arial"/>
          <w:strike/>
          <w:color w:val="FF0000"/>
          <w:sz w:val="21"/>
          <w:szCs w:val="21"/>
        </w:rPr>
        <w:t xml:space="preserve"> acción, ya sea eliminación de criaderos, control de criaderos o aplicación de larvicida en aquellos </w:t>
      </w:r>
      <w:r w:rsidR="007031F2" w:rsidRPr="004A52D4">
        <w:rPr>
          <w:rFonts w:ascii="Arial" w:hAnsi="Arial" w:cs="Arial"/>
          <w:strike/>
          <w:color w:val="FF0000"/>
          <w:sz w:val="21"/>
          <w:szCs w:val="21"/>
        </w:rPr>
        <w:t>depósitos</w:t>
      </w:r>
      <w:r w:rsidR="00877AE6" w:rsidRPr="004A52D4">
        <w:rPr>
          <w:rFonts w:ascii="Arial" w:hAnsi="Arial" w:cs="Arial"/>
          <w:strike/>
          <w:color w:val="FF0000"/>
          <w:sz w:val="21"/>
          <w:szCs w:val="21"/>
        </w:rPr>
        <w:t xml:space="preserve"> de agua que así lo requieran</w:t>
      </w:r>
      <w:r w:rsidR="00000967" w:rsidRPr="004A52D4">
        <w:rPr>
          <w:rFonts w:ascii="Arial" w:hAnsi="Arial" w:cs="Arial"/>
          <w:strike/>
          <w:color w:val="FF0000"/>
          <w:sz w:val="21"/>
          <w:szCs w:val="21"/>
        </w:rPr>
        <w:t>,</w:t>
      </w:r>
      <w:r w:rsidR="00877AE6" w:rsidRPr="004A52D4">
        <w:rPr>
          <w:rFonts w:ascii="Arial" w:hAnsi="Arial" w:cs="Arial"/>
          <w:strike/>
          <w:color w:val="FF0000"/>
          <w:sz w:val="21"/>
          <w:szCs w:val="21"/>
        </w:rPr>
        <w:t xml:space="preserve"> sin afectar el agua para el consumo humano; es posible que en algunas viviendas la acción realizada solo sea la inspección del domicilio. Las viviendas trabajadas forman parte del universo de riesgo del estrato </w:t>
      </w:r>
      <w:r w:rsidR="00247F6D" w:rsidRPr="004A52D4">
        <w:rPr>
          <w:rFonts w:ascii="Arial" w:hAnsi="Arial" w:cs="Arial"/>
          <w:strike/>
          <w:color w:val="FF0000"/>
          <w:sz w:val="21"/>
          <w:szCs w:val="21"/>
        </w:rPr>
        <w:t>I</w:t>
      </w:r>
      <w:r w:rsidR="00877AE6" w:rsidRPr="004A52D4">
        <w:rPr>
          <w:rFonts w:ascii="Arial" w:hAnsi="Arial" w:cs="Arial"/>
          <w:strike/>
          <w:color w:val="FF0000"/>
          <w:sz w:val="21"/>
          <w:szCs w:val="21"/>
        </w:rPr>
        <w:t>.</w:t>
      </w:r>
    </w:p>
    <w:p w:rsidR="00877AE6" w:rsidRPr="004A52D4" w:rsidRDefault="00C3372A" w:rsidP="00C3372A">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 xml:space="preserve">Depósitos revisados. </w:t>
      </w:r>
      <w:r w:rsidR="00877AE6" w:rsidRPr="004A52D4">
        <w:rPr>
          <w:rFonts w:ascii="Arial" w:hAnsi="Arial" w:cs="Arial"/>
          <w:strike/>
          <w:color w:val="FF0000"/>
          <w:sz w:val="21"/>
          <w:szCs w:val="21"/>
        </w:rPr>
        <w:t xml:space="preserve">Total de </w:t>
      </w:r>
      <w:r w:rsidR="007031F2" w:rsidRPr="004A52D4">
        <w:rPr>
          <w:rFonts w:ascii="Arial" w:hAnsi="Arial" w:cs="Arial"/>
          <w:strike/>
          <w:color w:val="FF0000"/>
          <w:sz w:val="21"/>
          <w:szCs w:val="21"/>
        </w:rPr>
        <w:t>depósitos</w:t>
      </w:r>
      <w:r w:rsidR="00877AE6" w:rsidRPr="004A52D4">
        <w:rPr>
          <w:rFonts w:ascii="Arial" w:hAnsi="Arial" w:cs="Arial"/>
          <w:strike/>
          <w:color w:val="FF0000"/>
          <w:sz w:val="21"/>
          <w:szCs w:val="21"/>
        </w:rPr>
        <w:t xml:space="preserve"> revisados por el personal de </w:t>
      </w:r>
      <w:r w:rsidR="007031F2" w:rsidRPr="004A52D4">
        <w:rPr>
          <w:rFonts w:ascii="Arial" w:hAnsi="Arial" w:cs="Arial"/>
          <w:strike/>
          <w:color w:val="FF0000"/>
          <w:sz w:val="21"/>
          <w:szCs w:val="21"/>
        </w:rPr>
        <w:t>vectores</w:t>
      </w:r>
      <w:r w:rsidR="00877AE6" w:rsidRPr="004A52D4">
        <w:rPr>
          <w:rFonts w:ascii="Arial" w:hAnsi="Arial" w:cs="Arial"/>
          <w:strike/>
          <w:color w:val="FF0000"/>
          <w:sz w:val="21"/>
          <w:szCs w:val="21"/>
        </w:rPr>
        <w:t xml:space="preserve"> de nivel jurisdiccional o estatal en las viviendas trabajadas</w:t>
      </w:r>
    </w:p>
    <w:p w:rsidR="00877AE6" w:rsidRPr="004A52D4" w:rsidRDefault="00C3372A" w:rsidP="00C3372A">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D</w:t>
      </w:r>
      <w:r w:rsidR="00877AE6" w:rsidRPr="004A52D4">
        <w:rPr>
          <w:rFonts w:ascii="Arial" w:hAnsi="Arial" w:cs="Arial"/>
          <w:strike/>
          <w:color w:val="FF0000"/>
          <w:sz w:val="21"/>
          <w:szCs w:val="21"/>
        </w:rPr>
        <w:t>epósitos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tratados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w:t>
      </w:r>
      <w:r w:rsidR="007031F2" w:rsidRPr="004A52D4">
        <w:rPr>
          <w:rFonts w:ascii="Arial" w:hAnsi="Arial" w:cs="Arial"/>
          <w:strike/>
          <w:color w:val="FF0000"/>
          <w:sz w:val="21"/>
          <w:szCs w:val="21"/>
        </w:rPr>
        <w:t>depósitos</w:t>
      </w:r>
      <w:r w:rsidR="00877AE6" w:rsidRPr="004A52D4">
        <w:rPr>
          <w:rFonts w:ascii="Arial" w:hAnsi="Arial" w:cs="Arial"/>
          <w:strike/>
          <w:color w:val="FF0000"/>
          <w:sz w:val="21"/>
          <w:szCs w:val="21"/>
        </w:rPr>
        <w:t xml:space="preserve"> tratados ya sea por medios </w:t>
      </w:r>
      <w:r w:rsidR="007031F2" w:rsidRPr="004A52D4">
        <w:rPr>
          <w:rFonts w:ascii="Arial" w:hAnsi="Arial" w:cs="Arial"/>
          <w:strike/>
          <w:color w:val="FF0000"/>
          <w:sz w:val="21"/>
          <w:szCs w:val="21"/>
        </w:rPr>
        <w:t>físicos</w:t>
      </w:r>
      <w:r w:rsidR="00877AE6" w:rsidRPr="004A52D4">
        <w:rPr>
          <w:rFonts w:ascii="Arial" w:hAnsi="Arial" w:cs="Arial"/>
          <w:strike/>
          <w:color w:val="FF0000"/>
          <w:sz w:val="21"/>
          <w:szCs w:val="21"/>
        </w:rPr>
        <w:t xml:space="preserve"> o por medios </w:t>
      </w:r>
      <w:r w:rsidR="007031F2" w:rsidRPr="004A52D4">
        <w:rPr>
          <w:rFonts w:ascii="Arial" w:hAnsi="Arial" w:cs="Arial"/>
          <w:strike/>
          <w:color w:val="FF0000"/>
          <w:sz w:val="21"/>
          <w:szCs w:val="21"/>
        </w:rPr>
        <w:t>químicos</w:t>
      </w:r>
      <w:r w:rsidR="00877AE6" w:rsidRPr="004A52D4">
        <w:rPr>
          <w:rFonts w:ascii="Arial" w:hAnsi="Arial" w:cs="Arial"/>
          <w:strike/>
          <w:color w:val="FF0000"/>
          <w:sz w:val="21"/>
          <w:szCs w:val="21"/>
        </w:rPr>
        <w:t xml:space="preserve"> por el personal de </w:t>
      </w:r>
      <w:r w:rsidR="007031F2" w:rsidRPr="004A52D4">
        <w:rPr>
          <w:rFonts w:ascii="Arial" w:hAnsi="Arial" w:cs="Arial"/>
          <w:strike/>
          <w:color w:val="FF0000"/>
          <w:sz w:val="21"/>
          <w:szCs w:val="21"/>
        </w:rPr>
        <w:t>vectores</w:t>
      </w:r>
      <w:r w:rsidR="00877AE6" w:rsidRPr="004A52D4">
        <w:rPr>
          <w:rFonts w:ascii="Arial" w:hAnsi="Arial" w:cs="Arial"/>
          <w:strike/>
          <w:color w:val="FF0000"/>
          <w:sz w:val="21"/>
          <w:szCs w:val="21"/>
        </w:rPr>
        <w:t xml:space="preserve"> de nivel jurisdiccional o estatal en las viviendas trabajadas</w:t>
      </w:r>
    </w:p>
    <w:p w:rsidR="000B3596" w:rsidRPr="004A52D4" w:rsidRDefault="000B3596" w:rsidP="00C3372A">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lang w:val="pt-BR"/>
        </w:rPr>
        <w:t xml:space="preserve">Depósitos controlados. </w:t>
      </w:r>
      <w:r w:rsidRPr="004A52D4">
        <w:rPr>
          <w:rFonts w:ascii="Arial" w:hAnsi="Arial" w:cs="Arial"/>
          <w:strike/>
          <w:color w:val="FF0000"/>
          <w:sz w:val="21"/>
          <w:szCs w:val="21"/>
        </w:rPr>
        <w:t xml:space="preserve">Total de depósitos donde </w:t>
      </w:r>
      <w:r w:rsidR="00017EA9" w:rsidRPr="004A52D4">
        <w:rPr>
          <w:rFonts w:ascii="Arial" w:hAnsi="Arial" w:cs="Arial"/>
          <w:strike/>
          <w:color w:val="FF0000"/>
          <w:sz w:val="21"/>
          <w:szCs w:val="21"/>
        </w:rPr>
        <w:t>se realizó una acción física para evitar que éstos se colonicen o retengan agua.</w:t>
      </w:r>
    </w:p>
    <w:p w:rsidR="00F25521" w:rsidRPr="004A52D4" w:rsidRDefault="00275E41" w:rsidP="00E91207">
      <w:pPr>
        <w:tabs>
          <w:tab w:val="left" w:pos="4490"/>
        </w:tabs>
        <w:jc w:val="both"/>
        <w:rPr>
          <w:rFonts w:ascii="Arial" w:hAnsi="Arial" w:cs="Arial"/>
          <w:strike/>
          <w:color w:val="FF0000"/>
          <w:sz w:val="21"/>
          <w:szCs w:val="21"/>
        </w:rPr>
      </w:pPr>
      <w:r>
        <w:rPr>
          <w:rFonts w:ascii="Arial" w:hAnsi="Arial" w:cs="Arial"/>
          <w:strike/>
          <w:color w:val="FF0000"/>
          <w:sz w:val="21"/>
          <w:szCs w:val="21"/>
        </w:rPr>
        <w:t xml:space="preserve">  </w:t>
      </w:r>
      <w:r w:rsidR="00E91207" w:rsidRPr="004A52D4">
        <w:rPr>
          <w:rFonts w:ascii="Arial" w:hAnsi="Arial" w:cs="Arial"/>
          <w:strike/>
          <w:color w:val="FF0000"/>
          <w:sz w:val="21"/>
          <w:szCs w:val="21"/>
        </w:rPr>
        <w:t xml:space="preserve"> </w:t>
      </w:r>
      <w:r w:rsidR="00F25521" w:rsidRPr="004A52D4">
        <w:rPr>
          <w:rFonts w:ascii="Arial" w:hAnsi="Arial" w:cs="Arial"/>
          <w:strike/>
          <w:color w:val="FF0000"/>
          <w:sz w:val="21"/>
          <w:szCs w:val="21"/>
        </w:rPr>
        <w:t>Depósito controlable: Representa todos aquéllos que la comunidad no identifica como desechables y no son susceptibles de eliminar en una descacharrización</w:t>
      </w:r>
    </w:p>
    <w:p w:rsidR="00877AE6" w:rsidRPr="004A52D4" w:rsidRDefault="00C3372A" w:rsidP="00C3372A">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lang w:val="pt-BR"/>
        </w:rPr>
        <w:t xml:space="preserve">Depósitos </w:t>
      </w:r>
      <w:r w:rsidR="00773377" w:rsidRPr="004A52D4">
        <w:rPr>
          <w:rFonts w:ascii="Arial" w:hAnsi="Arial" w:cs="Arial"/>
          <w:strike/>
          <w:color w:val="FF0000"/>
          <w:sz w:val="21"/>
          <w:szCs w:val="21"/>
          <w:lang w:val="pt-BR"/>
        </w:rPr>
        <w:t>destruídos</w:t>
      </w:r>
      <w:r w:rsidRPr="004A52D4">
        <w:rPr>
          <w:rFonts w:ascii="Arial" w:hAnsi="Arial" w:cs="Arial"/>
          <w:strike/>
          <w:color w:val="FF0000"/>
          <w:sz w:val="21"/>
          <w:szCs w:val="21"/>
          <w:lang w:val="pt-BR"/>
        </w:rPr>
        <w:t xml:space="preserve">. </w:t>
      </w:r>
      <w:r w:rsidR="00877AE6" w:rsidRPr="004A52D4">
        <w:rPr>
          <w:rFonts w:ascii="Arial" w:hAnsi="Arial" w:cs="Arial"/>
          <w:strike/>
          <w:color w:val="FF0000"/>
          <w:sz w:val="21"/>
          <w:szCs w:val="21"/>
        </w:rPr>
        <w:t xml:space="preserve">Total de </w:t>
      </w:r>
      <w:r w:rsidR="00651143" w:rsidRPr="004A52D4">
        <w:rPr>
          <w:rFonts w:ascii="Arial" w:hAnsi="Arial" w:cs="Arial"/>
          <w:strike/>
          <w:color w:val="FF0000"/>
          <w:sz w:val="21"/>
          <w:szCs w:val="21"/>
        </w:rPr>
        <w:t>depósitos</w:t>
      </w:r>
      <w:r w:rsidR="00877AE6" w:rsidRPr="004A52D4">
        <w:rPr>
          <w:rFonts w:ascii="Arial" w:hAnsi="Arial" w:cs="Arial"/>
          <w:strike/>
          <w:color w:val="FF0000"/>
          <w:sz w:val="21"/>
          <w:szCs w:val="21"/>
        </w:rPr>
        <w:t xml:space="preserve"> que amerita su destrucción física, </w:t>
      </w:r>
      <w:r w:rsidR="00651143" w:rsidRPr="004A52D4">
        <w:rPr>
          <w:rFonts w:ascii="Arial" w:hAnsi="Arial" w:cs="Arial"/>
          <w:strike/>
          <w:color w:val="FF0000"/>
          <w:sz w:val="21"/>
          <w:szCs w:val="21"/>
        </w:rPr>
        <w:t>acción</w:t>
      </w:r>
      <w:r w:rsidR="00877AE6" w:rsidRPr="004A52D4">
        <w:rPr>
          <w:rFonts w:ascii="Arial" w:hAnsi="Arial" w:cs="Arial"/>
          <w:strike/>
          <w:color w:val="FF0000"/>
          <w:sz w:val="21"/>
          <w:szCs w:val="21"/>
        </w:rPr>
        <w:t xml:space="preserve"> que realiza el personal de </w:t>
      </w:r>
      <w:r w:rsidR="00651143" w:rsidRPr="004A52D4">
        <w:rPr>
          <w:rFonts w:ascii="Arial" w:hAnsi="Arial" w:cs="Arial"/>
          <w:strike/>
          <w:color w:val="FF0000"/>
          <w:sz w:val="21"/>
          <w:szCs w:val="21"/>
        </w:rPr>
        <w:t>vectores</w:t>
      </w:r>
      <w:r w:rsidR="00877AE6" w:rsidRPr="004A52D4">
        <w:rPr>
          <w:rFonts w:ascii="Arial" w:hAnsi="Arial" w:cs="Arial"/>
          <w:strike/>
          <w:color w:val="FF0000"/>
          <w:sz w:val="21"/>
          <w:szCs w:val="21"/>
        </w:rPr>
        <w:t xml:space="preserve"> de nivel jurisdiccional o estatal</w:t>
      </w:r>
      <w:r w:rsidR="00BF10B8"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en las viviendas trabajadas</w:t>
      </w:r>
    </w:p>
    <w:p w:rsidR="00877AE6" w:rsidRPr="004A52D4" w:rsidRDefault="00C3372A" w:rsidP="00C3372A">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Insecticida</w:t>
      </w:r>
      <w:r w:rsidR="00877AE6" w:rsidRPr="004A52D4">
        <w:rPr>
          <w:rFonts w:ascii="Arial" w:hAnsi="Arial" w:cs="Arial"/>
          <w:strike/>
          <w:color w:val="FF0000"/>
          <w:sz w:val="21"/>
          <w:szCs w:val="21"/>
        </w:rPr>
        <w:t xml:space="preserve"> aplicado kg</w:t>
      </w:r>
      <w:r w:rsidRPr="004A52D4">
        <w:rPr>
          <w:rFonts w:ascii="Arial" w:hAnsi="Arial" w:cs="Arial"/>
          <w:strike/>
          <w:color w:val="FF0000"/>
          <w:sz w:val="21"/>
          <w:szCs w:val="21"/>
        </w:rPr>
        <w:t xml:space="preserve">. </w:t>
      </w:r>
      <w:r w:rsidR="00000967" w:rsidRPr="004A52D4">
        <w:rPr>
          <w:rFonts w:ascii="Arial" w:hAnsi="Arial" w:cs="Arial"/>
          <w:strike/>
          <w:color w:val="FF0000"/>
          <w:sz w:val="21"/>
          <w:szCs w:val="21"/>
        </w:rPr>
        <w:t xml:space="preserve">Total de larvicida que se </w:t>
      </w:r>
      <w:r w:rsidR="00877AE6" w:rsidRPr="004A52D4">
        <w:rPr>
          <w:rFonts w:ascii="Arial" w:hAnsi="Arial" w:cs="Arial"/>
          <w:strike/>
          <w:color w:val="FF0000"/>
          <w:sz w:val="21"/>
          <w:szCs w:val="21"/>
        </w:rPr>
        <w:t xml:space="preserve">consume en el periodo en el 100% de las viviendas que requieren de la aplicación de productos </w:t>
      </w:r>
      <w:r w:rsidR="00651143" w:rsidRPr="004A52D4">
        <w:rPr>
          <w:rFonts w:ascii="Arial" w:hAnsi="Arial" w:cs="Arial"/>
          <w:strike/>
          <w:color w:val="FF0000"/>
          <w:sz w:val="21"/>
          <w:szCs w:val="21"/>
        </w:rPr>
        <w:t>químicos</w:t>
      </w:r>
      <w:r w:rsidR="00877AE6" w:rsidRPr="004A52D4">
        <w:rPr>
          <w:rFonts w:ascii="Arial" w:hAnsi="Arial" w:cs="Arial"/>
          <w:strike/>
          <w:color w:val="FF0000"/>
          <w:sz w:val="21"/>
          <w:szCs w:val="21"/>
        </w:rPr>
        <w:t xml:space="preserve"> para el control de los criaderos </w:t>
      </w:r>
    </w:p>
    <w:p w:rsidR="00651143" w:rsidRPr="004A52D4" w:rsidRDefault="00651143" w:rsidP="00617DD8">
      <w:pPr>
        <w:tabs>
          <w:tab w:val="left" w:pos="4490"/>
        </w:tabs>
        <w:ind w:left="360"/>
        <w:jc w:val="both"/>
        <w:rPr>
          <w:rFonts w:ascii="Arial" w:hAnsi="Arial" w:cs="Arial"/>
          <w:b/>
          <w:strike/>
          <w:color w:val="FF0000"/>
          <w:sz w:val="21"/>
          <w:szCs w:val="21"/>
        </w:rPr>
      </w:pPr>
      <w:r w:rsidRPr="004A52D4">
        <w:rPr>
          <w:rFonts w:ascii="Arial" w:hAnsi="Arial" w:cs="Arial"/>
          <w:b/>
          <w:strike/>
          <w:color w:val="FF0000"/>
          <w:sz w:val="21"/>
          <w:szCs w:val="21"/>
        </w:rPr>
        <w:t>Estudios</w:t>
      </w:r>
      <w:r w:rsidR="00877AE6" w:rsidRPr="004A52D4">
        <w:rPr>
          <w:rFonts w:ascii="Arial" w:hAnsi="Arial" w:cs="Arial"/>
          <w:b/>
          <w:strike/>
          <w:color w:val="FF0000"/>
          <w:sz w:val="21"/>
          <w:szCs w:val="21"/>
        </w:rPr>
        <w:t xml:space="preserve"> entomológicos en encuesta (previos)</w:t>
      </w:r>
    </w:p>
    <w:p w:rsidR="00877AE6" w:rsidRPr="004A52D4" w:rsidRDefault="00651143" w:rsidP="00651143">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trabajadas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del estrato </w:t>
      </w:r>
      <w:r w:rsidR="001578D3"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que fueron investigadas y evaluadas por 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para determinar los </w:t>
      </w:r>
      <w:r w:rsidR="00A362AA" w:rsidRPr="004A52D4">
        <w:rPr>
          <w:rFonts w:ascii="Arial" w:hAnsi="Arial" w:cs="Arial"/>
          <w:strike/>
          <w:color w:val="FF0000"/>
          <w:sz w:val="21"/>
          <w:szCs w:val="21"/>
        </w:rPr>
        <w:t>índices</w:t>
      </w:r>
      <w:r w:rsidR="00877AE6" w:rsidRPr="004A52D4">
        <w:rPr>
          <w:rFonts w:ascii="Arial" w:hAnsi="Arial" w:cs="Arial"/>
          <w:strike/>
          <w:color w:val="FF0000"/>
          <w:sz w:val="21"/>
          <w:szCs w:val="21"/>
        </w:rPr>
        <w:t xml:space="preserve"> entomológicos previos</w:t>
      </w:r>
      <w:r w:rsidR="009B0952" w:rsidRPr="004A52D4">
        <w:rPr>
          <w:rFonts w:ascii="Arial" w:hAnsi="Arial" w:cs="Arial"/>
          <w:strike/>
          <w:color w:val="FF0000"/>
          <w:sz w:val="21"/>
          <w:szCs w:val="21"/>
        </w:rPr>
        <w:t>.</w:t>
      </w:r>
    </w:p>
    <w:p w:rsidR="00877AE6" w:rsidRPr="004A52D4" w:rsidRDefault="00651143" w:rsidP="00651143">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positivas-con ICP menor al 1%-estrato I</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del estrato </w:t>
      </w:r>
      <w:r w:rsidR="001578D3"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evaluadas en el periodo por 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con encuesta menor al 1%</w:t>
      </w:r>
      <w:r w:rsidR="00A362AA"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de ICP</w:t>
      </w:r>
      <w:r w:rsidR="009B0952" w:rsidRPr="004A52D4">
        <w:rPr>
          <w:rFonts w:ascii="Arial" w:hAnsi="Arial" w:cs="Arial"/>
          <w:strike/>
          <w:color w:val="FF0000"/>
          <w:sz w:val="21"/>
          <w:szCs w:val="21"/>
        </w:rPr>
        <w:t>.</w:t>
      </w:r>
    </w:p>
    <w:p w:rsidR="00877AE6" w:rsidRPr="004A52D4" w:rsidRDefault="00651143" w:rsidP="00651143">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positivas-con ICP menor al 1%-resto</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del resto del universo de riesgo evaluadas en el periodo por 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con encuesta menor al 1%</w:t>
      </w:r>
      <w:r w:rsidR="00A362AA"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de ICP</w:t>
      </w:r>
      <w:r w:rsidR="009B0952" w:rsidRPr="004A52D4">
        <w:rPr>
          <w:rFonts w:ascii="Arial" w:hAnsi="Arial" w:cs="Arial"/>
          <w:strike/>
          <w:color w:val="FF0000"/>
          <w:sz w:val="21"/>
          <w:szCs w:val="21"/>
        </w:rPr>
        <w:t>.</w:t>
      </w:r>
    </w:p>
    <w:p w:rsidR="00877AE6" w:rsidRPr="004A52D4" w:rsidRDefault="00651143" w:rsidP="00651143">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positivas-con ICP 1 al 4 %</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To</w:t>
      </w:r>
      <w:r w:rsidR="001578D3" w:rsidRPr="004A52D4">
        <w:rPr>
          <w:rFonts w:ascii="Arial" w:hAnsi="Arial" w:cs="Arial"/>
          <w:strike/>
          <w:color w:val="FF0000"/>
          <w:sz w:val="21"/>
          <w:szCs w:val="21"/>
        </w:rPr>
        <w:t>tal de localidades del estrato I</w:t>
      </w:r>
      <w:r w:rsidR="00877AE6" w:rsidRPr="004A52D4">
        <w:rPr>
          <w:rFonts w:ascii="Arial" w:hAnsi="Arial" w:cs="Arial"/>
          <w:strike/>
          <w:color w:val="FF0000"/>
          <w:sz w:val="21"/>
          <w:szCs w:val="21"/>
        </w:rPr>
        <w:t xml:space="preserve"> evaluadas en el periodo por 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con encuesta de 1% a 4% de ICP</w:t>
      </w:r>
    </w:p>
    <w:p w:rsidR="00877AE6" w:rsidRPr="004A52D4" w:rsidRDefault="00651143" w:rsidP="00651143">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positivas-con ICP de 5 al 9 %</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del estrato </w:t>
      </w:r>
      <w:r w:rsidR="00E91207"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evaluadas en el periodo por 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w:t>
      </w:r>
      <w:r w:rsidR="00E91207" w:rsidRPr="004A52D4">
        <w:rPr>
          <w:rFonts w:ascii="Arial" w:hAnsi="Arial" w:cs="Arial"/>
          <w:strike/>
          <w:color w:val="FF0000"/>
          <w:sz w:val="21"/>
          <w:szCs w:val="21"/>
        </w:rPr>
        <w:t>l o estatal con encuesta de 5 % a</w:t>
      </w:r>
      <w:r w:rsidR="00877AE6" w:rsidRPr="004A52D4">
        <w:rPr>
          <w:rFonts w:ascii="Arial" w:hAnsi="Arial" w:cs="Arial"/>
          <w:strike/>
          <w:color w:val="FF0000"/>
          <w:sz w:val="21"/>
          <w:szCs w:val="21"/>
        </w:rPr>
        <w:t xml:space="preserve"> 9% de ICP</w:t>
      </w:r>
    </w:p>
    <w:p w:rsidR="00877AE6" w:rsidRPr="004A52D4" w:rsidRDefault="00651143" w:rsidP="00651143">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positivas-con ICP de 10 % o más</w:t>
      </w:r>
      <w:r w:rsidR="00E64FF5"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del estrato </w:t>
      </w:r>
      <w:r w:rsidR="00984BB2"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evaluadas en el periodo por 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w:t>
      </w:r>
      <w:r w:rsidR="00E91207" w:rsidRPr="004A52D4">
        <w:rPr>
          <w:rFonts w:ascii="Arial" w:hAnsi="Arial" w:cs="Arial"/>
          <w:strike/>
          <w:color w:val="FF0000"/>
          <w:sz w:val="21"/>
          <w:szCs w:val="21"/>
        </w:rPr>
        <w:t xml:space="preserve"> estatal con encuesta mayor a 10</w:t>
      </w:r>
      <w:r w:rsidR="00877AE6" w:rsidRPr="004A52D4">
        <w:rPr>
          <w:rFonts w:ascii="Arial" w:hAnsi="Arial" w:cs="Arial"/>
          <w:strike/>
          <w:color w:val="FF0000"/>
          <w:sz w:val="21"/>
          <w:szCs w:val="21"/>
        </w:rPr>
        <w:t>% de ICP</w:t>
      </w:r>
      <w:r w:rsidR="009B0952" w:rsidRPr="004A52D4">
        <w:rPr>
          <w:rFonts w:ascii="Arial" w:hAnsi="Arial" w:cs="Arial"/>
          <w:strike/>
          <w:color w:val="FF0000"/>
          <w:sz w:val="21"/>
          <w:szCs w:val="21"/>
        </w:rPr>
        <w:t>.</w:t>
      </w:r>
    </w:p>
    <w:p w:rsidR="00877AE6" w:rsidRPr="004A52D4" w:rsidRDefault="00651143" w:rsidP="00651143">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Viviendas</w:t>
      </w:r>
      <w:r w:rsidR="00877AE6" w:rsidRPr="004A52D4">
        <w:rPr>
          <w:rFonts w:ascii="Arial" w:hAnsi="Arial" w:cs="Arial"/>
          <w:strike/>
          <w:color w:val="FF0000"/>
          <w:sz w:val="21"/>
          <w:szCs w:val="21"/>
        </w:rPr>
        <w:t xml:space="preserve"> investigadas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viviendas investigadas por 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con encues</w:t>
      </w:r>
      <w:r w:rsidR="00E91207" w:rsidRPr="004A52D4">
        <w:rPr>
          <w:rFonts w:ascii="Arial" w:hAnsi="Arial" w:cs="Arial"/>
          <w:strike/>
          <w:color w:val="FF0000"/>
          <w:sz w:val="21"/>
          <w:szCs w:val="21"/>
        </w:rPr>
        <w:t>ta en localidades del estrato I</w:t>
      </w:r>
      <w:r w:rsidR="00076180" w:rsidRPr="004A52D4">
        <w:rPr>
          <w:rFonts w:ascii="Arial" w:hAnsi="Arial" w:cs="Arial"/>
          <w:strike/>
          <w:color w:val="FF0000"/>
          <w:sz w:val="21"/>
          <w:szCs w:val="21"/>
        </w:rPr>
        <w:t>.</w:t>
      </w:r>
    </w:p>
    <w:p w:rsidR="00877AE6" w:rsidRPr="004A52D4" w:rsidRDefault="00651143" w:rsidP="00651143">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Viviendas</w:t>
      </w:r>
      <w:r w:rsidR="00877AE6" w:rsidRPr="004A52D4">
        <w:rPr>
          <w:rFonts w:ascii="Arial" w:hAnsi="Arial" w:cs="Arial"/>
          <w:strike/>
          <w:color w:val="FF0000"/>
          <w:sz w:val="21"/>
          <w:szCs w:val="21"/>
        </w:rPr>
        <w:t xml:space="preserve"> positivas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viviendas con larvas o pupas detectadas en la investigación del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en la encuesta </w:t>
      </w:r>
      <w:r w:rsidR="00E91207" w:rsidRPr="004A52D4">
        <w:rPr>
          <w:rFonts w:ascii="Arial" w:hAnsi="Arial" w:cs="Arial"/>
          <w:strike/>
          <w:color w:val="FF0000"/>
          <w:sz w:val="21"/>
          <w:szCs w:val="21"/>
        </w:rPr>
        <w:t>de las localidades del estrato I</w:t>
      </w:r>
      <w:r w:rsidR="00076180" w:rsidRPr="004A52D4">
        <w:rPr>
          <w:rFonts w:ascii="Arial" w:hAnsi="Arial" w:cs="Arial"/>
          <w:strike/>
          <w:color w:val="FF0000"/>
          <w:sz w:val="21"/>
          <w:szCs w:val="21"/>
        </w:rPr>
        <w:t>.</w:t>
      </w:r>
    </w:p>
    <w:p w:rsidR="00877AE6" w:rsidRPr="004A52D4" w:rsidRDefault="00651143" w:rsidP="00651143">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Depósitos</w:t>
      </w:r>
      <w:r w:rsidR="00877AE6" w:rsidRPr="004A52D4">
        <w:rPr>
          <w:rFonts w:ascii="Arial" w:hAnsi="Arial" w:cs="Arial"/>
          <w:strike/>
          <w:color w:val="FF0000"/>
          <w:sz w:val="21"/>
          <w:szCs w:val="21"/>
        </w:rPr>
        <w:t xml:space="preserve"> investigados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depósitos investigados en la encuesta por 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en localidades del estrato </w:t>
      </w:r>
      <w:r w:rsidR="00984BB2" w:rsidRPr="004A52D4">
        <w:rPr>
          <w:rFonts w:ascii="Arial" w:hAnsi="Arial" w:cs="Arial"/>
          <w:strike/>
          <w:color w:val="FF0000"/>
          <w:sz w:val="21"/>
          <w:szCs w:val="21"/>
        </w:rPr>
        <w:t>I</w:t>
      </w:r>
      <w:r w:rsidR="00076180" w:rsidRPr="004A52D4">
        <w:rPr>
          <w:rFonts w:ascii="Arial" w:hAnsi="Arial" w:cs="Arial"/>
          <w:strike/>
          <w:color w:val="FF0000"/>
          <w:sz w:val="21"/>
          <w:szCs w:val="21"/>
        </w:rPr>
        <w:t>.</w:t>
      </w:r>
    </w:p>
    <w:p w:rsidR="00877AE6" w:rsidRPr="004A52D4" w:rsidRDefault="00651143" w:rsidP="00651143">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Depósitos</w:t>
      </w:r>
      <w:r w:rsidR="00877AE6" w:rsidRPr="004A52D4">
        <w:rPr>
          <w:rFonts w:ascii="Arial" w:hAnsi="Arial" w:cs="Arial"/>
          <w:strike/>
          <w:color w:val="FF0000"/>
          <w:sz w:val="21"/>
          <w:szCs w:val="21"/>
        </w:rPr>
        <w:t xml:space="preserve"> con agua</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depósitos que contienen agua y que corresponden a los investigados en la encuesta por 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en localidades del estrato </w:t>
      </w:r>
      <w:r w:rsidR="00984BB2" w:rsidRPr="004A52D4">
        <w:rPr>
          <w:rFonts w:ascii="Arial" w:hAnsi="Arial" w:cs="Arial"/>
          <w:strike/>
          <w:color w:val="FF0000"/>
          <w:sz w:val="21"/>
          <w:szCs w:val="21"/>
        </w:rPr>
        <w:t>I</w:t>
      </w:r>
      <w:r w:rsidR="009B0952" w:rsidRPr="004A52D4">
        <w:rPr>
          <w:rFonts w:ascii="Arial" w:hAnsi="Arial" w:cs="Arial"/>
          <w:strike/>
          <w:color w:val="FF0000"/>
          <w:sz w:val="21"/>
          <w:szCs w:val="21"/>
        </w:rPr>
        <w:t>.</w:t>
      </w:r>
    </w:p>
    <w:p w:rsidR="00877AE6" w:rsidRPr="004A52D4" w:rsidRDefault="00651143" w:rsidP="00651143">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Depósitos</w:t>
      </w:r>
      <w:r w:rsidR="00877AE6" w:rsidRPr="004A52D4">
        <w:rPr>
          <w:rFonts w:ascii="Arial" w:hAnsi="Arial" w:cs="Arial"/>
          <w:strike/>
          <w:color w:val="FF0000"/>
          <w:sz w:val="21"/>
          <w:szCs w:val="21"/>
        </w:rPr>
        <w:t xml:space="preserve"> positivos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depósitos que contienen larvas o pupas que corresponden a que contienen agua identificados en la encuesta por 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w:t>
      </w:r>
      <w:r w:rsidR="00984BB2" w:rsidRPr="004A52D4">
        <w:rPr>
          <w:rFonts w:ascii="Arial" w:hAnsi="Arial" w:cs="Arial"/>
          <w:strike/>
          <w:color w:val="FF0000"/>
          <w:sz w:val="21"/>
          <w:szCs w:val="21"/>
        </w:rPr>
        <w:t>tal en localidades del estrato I</w:t>
      </w:r>
      <w:r w:rsidR="009B0952" w:rsidRPr="004A52D4">
        <w:rPr>
          <w:rFonts w:ascii="Arial" w:hAnsi="Arial" w:cs="Arial"/>
          <w:strike/>
          <w:color w:val="FF0000"/>
          <w:sz w:val="21"/>
          <w:szCs w:val="21"/>
        </w:rPr>
        <w:t>.</w:t>
      </w:r>
    </w:p>
    <w:p w:rsidR="00877AE6" w:rsidRPr="004A52D4" w:rsidRDefault="00651143" w:rsidP="00651143">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Depósitos</w:t>
      </w:r>
      <w:r w:rsidR="00877AE6" w:rsidRPr="004A52D4">
        <w:rPr>
          <w:rFonts w:ascii="Arial" w:hAnsi="Arial" w:cs="Arial"/>
          <w:strike/>
          <w:color w:val="FF0000"/>
          <w:sz w:val="21"/>
          <w:szCs w:val="21"/>
        </w:rPr>
        <w:t xml:space="preserve"> con pupas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Total de</w:t>
      </w:r>
      <w:r w:rsidR="0044555F"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depósitos que contienen pupas que corresponden a que contienen agua identificados en la encuesta por 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en localidades del estrato </w:t>
      </w:r>
      <w:r w:rsidR="00984BB2" w:rsidRPr="004A52D4">
        <w:rPr>
          <w:rFonts w:ascii="Arial" w:hAnsi="Arial" w:cs="Arial"/>
          <w:strike/>
          <w:color w:val="FF0000"/>
          <w:sz w:val="21"/>
          <w:szCs w:val="21"/>
        </w:rPr>
        <w:t>I</w:t>
      </w:r>
      <w:r w:rsidR="009B0952" w:rsidRPr="004A52D4">
        <w:rPr>
          <w:rFonts w:ascii="Arial" w:hAnsi="Arial" w:cs="Arial"/>
          <w:strike/>
          <w:color w:val="FF0000"/>
          <w:sz w:val="21"/>
          <w:szCs w:val="21"/>
        </w:rPr>
        <w:t>.</w:t>
      </w:r>
    </w:p>
    <w:p w:rsidR="00BD3B81" w:rsidRPr="004A52D4" w:rsidRDefault="00BD3B81" w:rsidP="00617DD8">
      <w:pPr>
        <w:tabs>
          <w:tab w:val="left" w:pos="4490"/>
        </w:tabs>
        <w:ind w:left="360"/>
        <w:jc w:val="both"/>
        <w:rPr>
          <w:rFonts w:ascii="Arial" w:hAnsi="Arial" w:cs="Arial"/>
          <w:b/>
          <w:strike/>
          <w:color w:val="FF0000"/>
          <w:sz w:val="21"/>
          <w:szCs w:val="21"/>
        </w:rPr>
      </w:pPr>
      <w:r w:rsidRPr="004A52D4">
        <w:rPr>
          <w:rFonts w:ascii="Arial" w:hAnsi="Arial" w:cs="Arial"/>
          <w:b/>
          <w:strike/>
          <w:color w:val="FF0000"/>
          <w:sz w:val="21"/>
          <w:szCs w:val="21"/>
        </w:rPr>
        <w:t>Estudios</w:t>
      </w:r>
      <w:r w:rsidR="00877AE6" w:rsidRPr="004A52D4">
        <w:rPr>
          <w:rFonts w:ascii="Arial" w:hAnsi="Arial" w:cs="Arial"/>
          <w:b/>
          <w:strike/>
          <w:color w:val="FF0000"/>
          <w:sz w:val="21"/>
          <w:szCs w:val="21"/>
        </w:rPr>
        <w:t xml:space="preserve"> entomológicos en verificación (posterior)</w:t>
      </w:r>
    </w:p>
    <w:p w:rsidR="00877AE6" w:rsidRPr="004A52D4" w:rsidRDefault="00BD3B81" w:rsidP="00BD3B81">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trabajadas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del estrato </w:t>
      </w:r>
      <w:r w:rsidR="00E91207"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que fueron investigadas y evaluadas por el </w:t>
      </w:r>
      <w:r w:rsidR="00A362AA"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para determinar los </w:t>
      </w:r>
      <w:r w:rsidR="00A362AA" w:rsidRPr="004A52D4">
        <w:rPr>
          <w:rFonts w:ascii="Arial" w:hAnsi="Arial" w:cs="Arial"/>
          <w:strike/>
          <w:color w:val="FF0000"/>
          <w:sz w:val="21"/>
          <w:szCs w:val="21"/>
        </w:rPr>
        <w:t>índices</w:t>
      </w:r>
      <w:r w:rsidR="00877AE6" w:rsidRPr="004A52D4">
        <w:rPr>
          <w:rFonts w:ascii="Arial" w:hAnsi="Arial" w:cs="Arial"/>
          <w:strike/>
          <w:color w:val="FF0000"/>
          <w:sz w:val="21"/>
          <w:szCs w:val="21"/>
        </w:rPr>
        <w:t xml:space="preserve"> entomológicos posteriores</w:t>
      </w:r>
      <w:r w:rsidR="009B0952" w:rsidRPr="004A52D4">
        <w:rPr>
          <w:rFonts w:ascii="Arial" w:hAnsi="Arial" w:cs="Arial"/>
          <w:strike/>
          <w:color w:val="FF0000"/>
          <w:sz w:val="21"/>
          <w:szCs w:val="21"/>
        </w:rPr>
        <w:t>.</w:t>
      </w:r>
    </w:p>
    <w:p w:rsidR="00877AE6" w:rsidRPr="004A52D4" w:rsidRDefault="00BD3B81" w:rsidP="00BD3B81">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positivas-con ICP menor al 1%-estrato I</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del estrato </w:t>
      </w:r>
      <w:r w:rsidR="00984BB2"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evaluadas en el periodo por el </w:t>
      </w:r>
      <w:r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con verificación menor al 1%</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de ICP</w:t>
      </w:r>
      <w:r w:rsidR="009B0952" w:rsidRPr="004A52D4">
        <w:rPr>
          <w:rFonts w:ascii="Arial" w:hAnsi="Arial" w:cs="Arial"/>
          <w:strike/>
          <w:color w:val="FF0000"/>
          <w:sz w:val="21"/>
          <w:szCs w:val="21"/>
        </w:rPr>
        <w:t>.</w:t>
      </w:r>
    </w:p>
    <w:p w:rsidR="00877AE6" w:rsidRPr="004A52D4" w:rsidRDefault="00BD3B81" w:rsidP="00BD3B81">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positivas-con ICP menor al 1%-resto</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del resto del universo de riesgo evaluadas en el periodo por el </w:t>
      </w:r>
      <w:r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con verificación menor al 1%</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de ICP</w:t>
      </w:r>
      <w:r w:rsidR="009B0952" w:rsidRPr="004A52D4">
        <w:rPr>
          <w:rFonts w:ascii="Arial" w:hAnsi="Arial" w:cs="Arial"/>
          <w:strike/>
          <w:color w:val="FF0000"/>
          <w:sz w:val="21"/>
          <w:szCs w:val="21"/>
        </w:rPr>
        <w:t>.</w:t>
      </w:r>
    </w:p>
    <w:p w:rsidR="00877AE6" w:rsidRPr="004A52D4" w:rsidRDefault="00BD3B81" w:rsidP="00BD3B81">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lastRenderedPageBreak/>
        <w:t>Localidades</w:t>
      </w:r>
      <w:r w:rsidR="00877AE6" w:rsidRPr="004A52D4">
        <w:rPr>
          <w:rFonts w:ascii="Arial" w:hAnsi="Arial" w:cs="Arial"/>
          <w:strike/>
          <w:color w:val="FF0000"/>
          <w:sz w:val="21"/>
          <w:szCs w:val="21"/>
        </w:rPr>
        <w:t xml:space="preserve"> positivas-con ICP 1 al 4 %</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del estrato </w:t>
      </w:r>
      <w:r w:rsidR="00E91207"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evaluadas en el periodo por el </w:t>
      </w:r>
      <w:r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con verificación de 1% a 4% de ICP</w:t>
      </w:r>
      <w:r w:rsidR="00076180" w:rsidRPr="004A52D4">
        <w:rPr>
          <w:rFonts w:ascii="Arial" w:hAnsi="Arial" w:cs="Arial"/>
          <w:strike/>
          <w:color w:val="FF0000"/>
          <w:sz w:val="21"/>
          <w:szCs w:val="21"/>
        </w:rPr>
        <w:t>.</w:t>
      </w:r>
    </w:p>
    <w:p w:rsidR="00877AE6" w:rsidRPr="004A52D4" w:rsidRDefault="00BD3B81" w:rsidP="00BD3B81">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positivas-con ICP de 5 al 9 %</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del estrato </w:t>
      </w:r>
      <w:r w:rsidR="00E91207"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evaluadas en el periodo por el </w:t>
      </w:r>
      <w:r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con verificación de 5 %</w:t>
      </w:r>
      <w:r w:rsidR="00E91207"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a 9% de ICP</w:t>
      </w:r>
      <w:r w:rsidR="00076180" w:rsidRPr="004A52D4">
        <w:rPr>
          <w:rFonts w:ascii="Arial" w:hAnsi="Arial" w:cs="Arial"/>
          <w:strike/>
          <w:color w:val="FF0000"/>
          <w:sz w:val="21"/>
          <w:szCs w:val="21"/>
        </w:rPr>
        <w:t>.</w:t>
      </w:r>
    </w:p>
    <w:p w:rsidR="00877AE6" w:rsidRPr="004A52D4" w:rsidRDefault="00BD3B81" w:rsidP="00BD3B81">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positivas-con ICP de 10 % o más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del estrato </w:t>
      </w:r>
      <w:r w:rsidR="00E91207" w:rsidRPr="004A52D4">
        <w:rPr>
          <w:rFonts w:ascii="Arial" w:hAnsi="Arial" w:cs="Arial"/>
          <w:strike/>
          <w:color w:val="FF0000"/>
          <w:sz w:val="21"/>
          <w:szCs w:val="21"/>
        </w:rPr>
        <w:t>I</w:t>
      </w:r>
      <w:r w:rsidR="00877AE6" w:rsidRPr="004A52D4">
        <w:rPr>
          <w:rFonts w:ascii="Arial" w:hAnsi="Arial" w:cs="Arial"/>
          <w:strike/>
          <w:color w:val="FF0000"/>
          <w:sz w:val="21"/>
          <w:szCs w:val="21"/>
        </w:rPr>
        <w:t xml:space="preserve"> evaluadas en el periodo por el </w:t>
      </w:r>
      <w:r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w:t>
      </w:r>
      <w:r w:rsidR="00E91207" w:rsidRPr="004A52D4">
        <w:rPr>
          <w:rFonts w:ascii="Arial" w:hAnsi="Arial" w:cs="Arial"/>
          <w:strike/>
          <w:color w:val="FF0000"/>
          <w:sz w:val="21"/>
          <w:szCs w:val="21"/>
        </w:rPr>
        <w:t>atal con verificación mayor a 10</w:t>
      </w:r>
      <w:r w:rsidR="00877AE6" w:rsidRPr="004A52D4">
        <w:rPr>
          <w:rFonts w:ascii="Arial" w:hAnsi="Arial" w:cs="Arial"/>
          <w:strike/>
          <w:color w:val="FF0000"/>
          <w:sz w:val="21"/>
          <w:szCs w:val="21"/>
        </w:rPr>
        <w:t>% de ICP</w:t>
      </w:r>
      <w:r w:rsidR="009B0952" w:rsidRPr="004A52D4">
        <w:rPr>
          <w:rFonts w:ascii="Arial" w:hAnsi="Arial" w:cs="Arial"/>
          <w:strike/>
          <w:color w:val="FF0000"/>
          <w:sz w:val="21"/>
          <w:szCs w:val="21"/>
        </w:rPr>
        <w:t>.</w:t>
      </w:r>
    </w:p>
    <w:p w:rsidR="00877AE6" w:rsidRPr="004A52D4" w:rsidRDefault="00BD3B81" w:rsidP="00BD3B81">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Viviendas</w:t>
      </w:r>
      <w:r w:rsidR="00877AE6" w:rsidRPr="004A52D4">
        <w:rPr>
          <w:rFonts w:ascii="Arial" w:hAnsi="Arial" w:cs="Arial"/>
          <w:strike/>
          <w:color w:val="FF0000"/>
          <w:sz w:val="21"/>
          <w:szCs w:val="21"/>
        </w:rPr>
        <w:t xml:space="preserve"> investigadas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viviendas investigadas por el </w:t>
      </w:r>
      <w:r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con verificación en localidades del estrato </w:t>
      </w:r>
      <w:r w:rsidR="00984BB2" w:rsidRPr="004A52D4">
        <w:rPr>
          <w:rFonts w:ascii="Arial" w:hAnsi="Arial" w:cs="Arial"/>
          <w:strike/>
          <w:color w:val="FF0000"/>
          <w:sz w:val="21"/>
          <w:szCs w:val="21"/>
        </w:rPr>
        <w:t>I</w:t>
      </w:r>
      <w:r w:rsidR="00076180" w:rsidRPr="004A52D4">
        <w:rPr>
          <w:rFonts w:ascii="Arial" w:hAnsi="Arial" w:cs="Arial"/>
          <w:strike/>
          <w:color w:val="FF0000"/>
          <w:sz w:val="21"/>
          <w:szCs w:val="21"/>
        </w:rPr>
        <w:t>.</w:t>
      </w:r>
    </w:p>
    <w:p w:rsidR="00877AE6" w:rsidRPr="004A52D4" w:rsidRDefault="00BD3B81" w:rsidP="00BD3B81">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Viviendas</w:t>
      </w:r>
      <w:r w:rsidR="00877AE6" w:rsidRPr="004A52D4">
        <w:rPr>
          <w:rFonts w:ascii="Arial" w:hAnsi="Arial" w:cs="Arial"/>
          <w:strike/>
          <w:color w:val="FF0000"/>
          <w:sz w:val="21"/>
          <w:szCs w:val="21"/>
        </w:rPr>
        <w:t xml:space="preserve"> positivas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viviendas con larvas o pupas detectadas en la investigación del </w:t>
      </w:r>
      <w:r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en la verificación de las localidades del estrato </w:t>
      </w:r>
      <w:r w:rsidR="00E91207" w:rsidRPr="004A52D4">
        <w:rPr>
          <w:rFonts w:ascii="Arial" w:hAnsi="Arial" w:cs="Arial"/>
          <w:strike/>
          <w:color w:val="FF0000"/>
          <w:sz w:val="21"/>
          <w:szCs w:val="21"/>
        </w:rPr>
        <w:t>I</w:t>
      </w:r>
      <w:r w:rsidR="00076180" w:rsidRPr="004A52D4">
        <w:rPr>
          <w:rFonts w:ascii="Arial" w:hAnsi="Arial" w:cs="Arial"/>
          <w:strike/>
          <w:color w:val="FF0000"/>
          <w:sz w:val="21"/>
          <w:szCs w:val="21"/>
        </w:rPr>
        <w:t>.</w:t>
      </w:r>
    </w:p>
    <w:p w:rsidR="00877AE6" w:rsidRPr="004A52D4" w:rsidRDefault="00BD3B81" w:rsidP="00BD3B81">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Depósitos</w:t>
      </w:r>
      <w:r w:rsidR="00877AE6" w:rsidRPr="004A52D4">
        <w:rPr>
          <w:rFonts w:ascii="Arial" w:hAnsi="Arial" w:cs="Arial"/>
          <w:strike/>
          <w:color w:val="FF0000"/>
          <w:sz w:val="21"/>
          <w:szCs w:val="21"/>
        </w:rPr>
        <w:t xml:space="preserve"> investigados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Total depósitos investigados en la</w:t>
      </w:r>
      <w:r w:rsidR="0044555F"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verificación por el </w:t>
      </w:r>
      <w:r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en localidades del estrato </w:t>
      </w:r>
      <w:r w:rsidR="00E91207" w:rsidRPr="004A52D4">
        <w:rPr>
          <w:rFonts w:ascii="Arial" w:hAnsi="Arial" w:cs="Arial"/>
          <w:strike/>
          <w:color w:val="FF0000"/>
          <w:sz w:val="21"/>
          <w:szCs w:val="21"/>
        </w:rPr>
        <w:t>I</w:t>
      </w:r>
      <w:r w:rsidR="00076180" w:rsidRPr="004A52D4">
        <w:rPr>
          <w:rFonts w:ascii="Arial" w:hAnsi="Arial" w:cs="Arial"/>
          <w:strike/>
          <w:color w:val="FF0000"/>
          <w:sz w:val="21"/>
          <w:szCs w:val="21"/>
        </w:rPr>
        <w:t>.</w:t>
      </w:r>
    </w:p>
    <w:p w:rsidR="00877AE6" w:rsidRPr="004A52D4" w:rsidRDefault="00BD3B81" w:rsidP="00BD3B81">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Depósitos</w:t>
      </w:r>
      <w:r w:rsidR="00877AE6" w:rsidRPr="004A52D4">
        <w:rPr>
          <w:rFonts w:ascii="Arial" w:hAnsi="Arial" w:cs="Arial"/>
          <w:strike/>
          <w:color w:val="FF0000"/>
          <w:sz w:val="21"/>
          <w:szCs w:val="21"/>
        </w:rPr>
        <w:t xml:space="preserve"> con agua</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depósitos que contienen agua y que corresponden a los investigados en la verificación por el </w:t>
      </w:r>
      <w:r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en localidades del estrato </w:t>
      </w:r>
      <w:r w:rsidR="00984BB2" w:rsidRPr="004A52D4">
        <w:rPr>
          <w:rFonts w:ascii="Arial" w:hAnsi="Arial" w:cs="Arial"/>
          <w:strike/>
          <w:color w:val="FF0000"/>
          <w:sz w:val="21"/>
          <w:szCs w:val="21"/>
        </w:rPr>
        <w:t>I</w:t>
      </w:r>
      <w:r w:rsidR="009B0952" w:rsidRPr="004A52D4">
        <w:rPr>
          <w:rFonts w:ascii="Arial" w:hAnsi="Arial" w:cs="Arial"/>
          <w:strike/>
          <w:color w:val="FF0000"/>
          <w:sz w:val="21"/>
          <w:szCs w:val="21"/>
        </w:rPr>
        <w:t>.</w:t>
      </w:r>
    </w:p>
    <w:p w:rsidR="00877AE6" w:rsidRPr="004A52D4" w:rsidRDefault="00BD3B81" w:rsidP="00BD3B81">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Depósitos</w:t>
      </w:r>
      <w:r w:rsidR="00877AE6" w:rsidRPr="004A52D4">
        <w:rPr>
          <w:rFonts w:ascii="Arial" w:hAnsi="Arial" w:cs="Arial"/>
          <w:strike/>
          <w:color w:val="FF0000"/>
          <w:sz w:val="21"/>
          <w:szCs w:val="21"/>
        </w:rPr>
        <w:t xml:space="preserve"> positivos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Total de depósitos que contienen larvas o pupas que corresponden a que contienen agua</w:t>
      </w:r>
      <w:r w:rsidR="00F97C62" w:rsidRPr="004A52D4">
        <w:rPr>
          <w:rFonts w:ascii="Arial" w:hAnsi="Arial" w:cs="Arial"/>
          <w:strike/>
          <w:color w:val="FF0000"/>
          <w:sz w:val="21"/>
          <w:szCs w:val="21"/>
        </w:rPr>
        <w:t>,</w:t>
      </w:r>
      <w:r w:rsidR="00877AE6" w:rsidRPr="004A52D4">
        <w:rPr>
          <w:rFonts w:ascii="Arial" w:hAnsi="Arial" w:cs="Arial"/>
          <w:strike/>
          <w:color w:val="FF0000"/>
          <w:sz w:val="21"/>
          <w:szCs w:val="21"/>
        </w:rPr>
        <w:t xml:space="preserve"> identificados en la verificación por el </w:t>
      </w:r>
      <w:r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w:t>
      </w:r>
      <w:r w:rsidR="00984BB2" w:rsidRPr="004A52D4">
        <w:rPr>
          <w:rFonts w:ascii="Arial" w:hAnsi="Arial" w:cs="Arial"/>
          <w:strike/>
          <w:color w:val="FF0000"/>
          <w:sz w:val="21"/>
          <w:szCs w:val="21"/>
        </w:rPr>
        <w:t>tal en localidades del estrato I</w:t>
      </w:r>
      <w:r w:rsidR="009B0952" w:rsidRPr="004A52D4">
        <w:rPr>
          <w:rFonts w:ascii="Arial" w:hAnsi="Arial" w:cs="Arial"/>
          <w:strike/>
          <w:color w:val="FF0000"/>
          <w:sz w:val="21"/>
          <w:szCs w:val="21"/>
        </w:rPr>
        <w:t>.</w:t>
      </w:r>
    </w:p>
    <w:p w:rsidR="00877AE6" w:rsidRPr="004A52D4" w:rsidRDefault="00BD3B81" w:rsidP="00BD3B81">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Depósitos</w:t>
      </w:r>
      <w:r w:rsidR="00877AE6" w:rsidRPr="004A52D4">
        <w:rPr>
          <w:rFonts w:ascii="Arial" w:hAnsi="Arial" w:cs="Arial"/>
          <w:strike/>
          <w:color w:val="FF0000"/>
          <w:sz w:val="21"/>
          <w:szCs w:val="21"/>
        </w:rPr>
        <w:t xml:space="preserve"> con pupas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Total de depósitos que contienen pupas que corresponden a que contienen agua</w:t>
      </w:r>
      <w:r w:rsidR="00F97C62" w:rsidRPr="004A52D4">
        <w:rPr>
          <w:rFonts w:ascii="Arial" w:hAnsi="Arial" w:cs="Arial"/>
          <w:strike/>
          <w:color w:val="FF0000"/>
          <w:sz w:val="21"/>
          <w:szCs w:val="21"/>
        </w:rPr>
        <w:t>,</w:t>
      </w:r>
      <w:r w:rsidR="00877AE6" w:rsidRPr="004A52D4">
        <w:rPr>
          <w:rFonts w:ascii="Arial" w:hAnsi="Arial" w:cs="Arial"/>
          <w:strike/>
          <w:color w:val="FF0000"/>
          <w:sz w:val="21"/>
          <w:szCs w:val="21"/>
        </w:rPr>
        <w:t xml:space="preserve"> identificados en la verificación por el </w:t>
      </w:r>
      <w:r w:rsidRPr="004A52D4">
        <w:rPr>
          <w:rFonts w:ascii="Arial" w:hAnsi="Arial" w:cs="Arial"/>
          <w:strike/>
          <w:color w:val="FF0000"/>
          <w:sz w:val="21"/>
          <w:szCs w:val="21"/>
        </w:rPr>
        <w:t>entomólogo</w:t>
      </w:r>
      <w:r w:rsidR="00877AE6" w:rsidRPr="004A52D4">
        <w:rPr>
          <w:rFonts w:ascii="Arial" w:hAnsi="Arial" w:cs="Arial"/>
          <w:strike/>
          <w:color w:val="FF0000"/>
          <w:sz w:val="21"/>
          <w:szCs w:val="21"/>
        </w:rPr>
        <w:t xml:space="preserve"> jurisdiccional o estatal en localidades del estrato </w:t>
      </w:r>
      <w:r w:rsidR="00F97C62" w:rsidRPr="004A52D4">
        <w:rPr>
          <w:rFonts w:ascii="Arial" w:hAnsi="Arial" w:cs="Arial"/>
          <w:strike/>
          <w:color w:val="FF0000"/>
          <w:sz w:val="21"/>
          <w:szCs w:val="21"/>
        </w:rPr>
        <w:t>I</w:t>
      </w:r>
      <w:r w:rsidR="009B0952" w:rsidRPr="004A52D4">
        <w:rPr>
          <w:rFonts w:ascii="Arial" w:hAnsi="Arial" w:cs="Arial"/>
          <w:strike/>
          <w:color w:val="FF0000"/>
          <w:sz w:val="21"/>
          <w:szCs w:val="21"/>
        </w:rPr>
        <w:t>.</w:t>
      </w:r>
    </w:p>
    <w:p w:rsidR="00220188" w:rsidRPr="004A52D4" w:rsidRDefault="00220188" w:rsidP="00617DD8">
      <w:pPr>
        <w:tabs>
          <w:tab w:val="left" w:pos="4490"/>
        </w:tabs>
        <w:ind w:left="360"/>
        <w:jc w:val="both"/>
        <w:rPr>
          <w:rFonts w:ascii="Arial" w:hAnsi="Arial" w:cs="Arial"/>
          <w:b/>
          <w:strike/>
          <w:color w:val="FF0000"/>
          <w:sz w:val="21"/>
          <w:szCs w:val="21"/>
        </w:rPr>
      </w:pPr>
      <w:r w:rsidRPr="004A52D4">
        <w:rPr>
          <w:rFonts w:ascii="Arial" w:hAnsi="Arial" w:cs="Arial"/>
          <w:b/>
          <w:strike/>
          <w:color w:val="FF0000"/>
          <w:sz w:val="21"/>
          <w:szCs w:val="21"/>
        </w:rPr>
        <w:t>N</w:t>
      </w:r>
      <w:r w:rsidR="00877AE6" w:rsidRPr="004A52D4">
        <w:rPr>
          <w:rFonts w:ascii="Arial" w:hAnsi="Arial" w:cs="Arial"/>
          <w:b/>
          <w:strike/>
          <w:color w:val="FF0000"/>
          <w:sz w:val="21"/>
          <w:szCs w:val="21"/>
        </w:rPr>
        <w:t>ebulización</w:t>
      </w:r>
    </w:p>
    <w:p w:rsidR="00877AE6" w:rsidRPr="004A52D4" w:rsidRDefault="00220188" w:rsidP="00220188">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con brotes</w:t>
      </w:r>
      <w:r w:rsidR="00BD3B81"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Total de localidades positivas a dengue en el periodo y que fueron nebulizadas por el personal de vectores de la jurisdicción o el estado</w:t>
      </w:r>
      <w:r w:rsidR="00076180" w:rsidRPr="004A52D4">
        <w:rPr>
          <w:rFonts w:ascii="Arial" w:hAnsi="Arial" w:cs="Arial"/>
          <w:strike/>
          <w:color w:val="FF0000"/>
          <w:sz w:val="21"/>
          <w:szCs w:val="21"/>
        </w:rPr>
        <w:t>.</w:t>
      </w:r>
    </w:p>
    <w:p w:rsidR="00877AE6" w:rsidRPr="004A52D4" w:rsidRDefault="00220188" w:rsidP="00220188">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trabajadas</w:t>
      </w:r>
      <w:r w:rsidR="00BD3B81"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Total de localidades que fueron nebulizadas en el periodo por el personal de vectores de la jurisdicción o el estado</w:t>
      </w:r>
      <w:r w:rsidR="00076180" w:rsidRPr="004A52D4">
        <w:rPr>
          <w:rFonts w:ascii="Arial" w:hAnsi="Arial" w:cs="Arial"/>
          <w:strike/>
          <w:color w:val="FF0000"/>
          <w:sz w:val="21"/>
          <w:szCs w:val="21"/>
        </w:rPr>
        <w:t>.</w:t>
      </w:r>
    </w:p>
    <w:p w:rsidR="00877AE6" w:rsidRPr="004A52D4" w:rsidRDefault="00220188" w:rsidP="00220188">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Superficie</w:t>
      </w:r>
      <w:r w:rsidR="00877AE6" w:rsidRPr="004A52D4">
        <w:rPr>
          <w:rFonts w:ascii="Arial" w:hAnsi="Arial" w:cs="Arial"/>
          <w:strike/>
          <w:color w:val="FF0000"/>
          <w:sz w:val="21"/>
          <w:szCs w:val="21"/>
        </w:rPr>
        <w:t xml:space="preserve"> tratada (has)</w:t>
      </w:r>
      <w:r w:rsidR="00BD3B81"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Total de hectáreas tratadas en el periodo y que fueron nebulizadas por el personal de vectores de la jurisdicción o el estado</w:t>
      </w:r>
      <w:r w:rsidR="00076180" w:rsidRPr="004A52D4">
        <w:rPr>
          <w:rFonts w:ascii="Arial" w:hAnsi="Arial" w:cs="Arial"/>
          <w:strike/>
          <w:color w:val="FF0000"/>
          <w:sz w:val="21"/>
          <w:szCs w:val="21"/>
        </w:rPr>
        <w:t>.</w:t>
      </w:r>
    </w:p>
    <w:p w:rsidR="00877AE6" w:rsidRPr="004A52D4" w:rsidRDefault="00220188" w:rsidP="00220188">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Insecticida</w:t>
      </w:r>
      <w:r w:rsidR="00877AE6" w:rsidRPr="004A52D4">
        <w:rPr>
          <w:rFonts w:ascii="Arial" w:hAnsi="Arial" w:cs="Arial"/>
          <w:strike/>
          <w:color w:val="FF0000"/>
          <w:sz w:val="21"/>
          <w:szCs w:val="21"/>
        </w:rPr>
        <w:t xml:space="preserve"> aplicado (lts)</w:t>
      </w:r>
      <w:r w:rsidR="00BD3B81"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Total de litros de insecticida consumido en el periodo en las localidades nebulizadas por el personal de vectores de la jurisdicción o el estado</w:t>
      </w:r>
      <w:r w:rsidR="00076180" w:rsidRPr="004A52D4">
        <w:rPr>
          <w:rFonts w:ascii="Arial" w:hAnsi="Arial" w:cs="Arial"/>
          <w:strike/>
          <w:color w:val="FF0000"/>
          <w:sz w:val="21"/>
          <w:szCs w:val="21"/>
        </w:rPr>
        <w:t>.</w:t>
      </w:r>
    </w:p>
    <w:p w:rsidR="00220188" w:rsidRPr="004A52D4" w:rsidRDefault="00220188" w:rsidP="00220188">
      <w:pPr>
        <w:tabs>
          <w:tab w:val="left" w:pos="4490"/>
        </w:tabs>
        <w:ind w:left="360"/>
        <w:jc w:val="both"/>
        <w:rPr>
          <w:rFonts w:ascii="Arial" w:hAnsi="Arial" w:cs="Arial"/>
          <w:b/>
          <w:strike/>
          <w:color w:val="FF0000"/>
          <w:sz w:val="21"/>
          <w:szCs w:val="21"/>
        </w:rPr>
      </w:pPr>
      <w:r w:rsidRPr="004A52D4">
        <w:rPr>
          <w:rFonts w:ascii="Arial" w:hAnsi="Arial" w:cs="Arial"/>
          <w:b/>
          <w:strike/>
          <w:color w:val="FF0000"/>
          <w:sz w:val="21"/>
          <w:szCs w:val="21"/>
        </w:rPr>
        <w:t>Impacto</w:t>
      </w:r>
      <w:r w:rsidR="00877AE6" w:rsidRPr="004A52D4">
        <w:rPr>
          <w:rFonts w:ascii="Arial" w:hAnsi="Arial" w:cs="Arial"/>
          <w:b/>
          <w:strike/>
          <w:color w:val="FF0000"/>
          <w:sz w:val="21"/>
          <w:szCs w:val="21"/>
        </w:rPr>
        <w:t xml:space="preserve"> de la nebulización (evaluación previa con ovitrampas)</w:t>
      </w:r>
    </w:p>
    <w:p w:rsidR="00877AE6" w:rsidRPr="004A52D4" w:rsidRDefault="00220188" w:rsidP="00220188">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con ovitrampas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a nebulizar que cuentan con ovitrampas colocadas por el personal de vectores en </w:t>
      </w:r>
      <w:r w:rsidRPr="004A52D4">
        <w:rPr>
          <w:rFonts w:ascii="Arial" w:hAnsi="Arial" w:cs="Arial"/>
          <w:strike/>
          <w:color w:val="FF0000"/>
          <w:sz w:val="21"/>
          <w:szCs w:val="21"/>
        </w:rPr>
        <w:t>coordinación</w:t>
      </w:r>
      <w:r w:rsidR="00877AE6" w:rsidRPr="004A52D4">
        <w:rPr>
          <w:rFonts w:ascii="Arial" w:hAnsi="Arial" w:cs="Arial"/>
          <w:strike/>
          <w:color w:val="FF0000"/>
          <w:sz w:val="21"/>
          <w:szCs w:val="21"/>
        </w:rPr>
        <w:t xml:space="preserve"> con el ento</w:t>
      </w:r>
      <w:r w:rsidR="009B0952" w:rsidRPr="004A52D4">
        <w:rPr>
          <w:rFonts w:ascii="Arial" w:hAnsi="Arial" w:cs="Arial"/>
          <w:strike/>
          <w:color w:val="FF0000"/>
          <w:sz w:val="21"/>
          <w:szCs w:val="21"/>
        </w:rPr>
        <w:t>mólogo jurisdiccional o estatal.</w:t>
      </w:r>
    </w:p>
    <w:p w:rsidR="00877AE6" w:rsidRPr="004A52D4" w:rsidRDefault="00220188" w:rsidP="00220188">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Número</w:t>
      </w:r>
      <w:r w:rsidR="00877AE6" w:rsidRPr="004A52D4">
        <w:rPr>
          <w:rFonts w:ascii="Arial" w:hAnsi="Arial" w:cs="Arial"/>
          <w:strike/>
          <w:color w:val="FF0000"/>
          <w:sz w:val="21"/>
          <w:szCs w:val="21"/>
        </w:rPr>
        <w:t xml:space="preserve"> de ovitrampas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ovitrampas colocadas en las localidades a nebulizar colocadas por el personal de vectores en </w:t>
      </w:r>
      <w:r w:rsidRPr="004A52D4">
        <w:rPr>
          <w:rFonts w:ascii="Arial" w:hAnsi="Arial" w:cs="Arial"/>
          <w:strike/>
          <w:color w:val="FF0000"/>
          <w:sz w:val="21"/>
          <w:szCs w:val="21"/>
        </w:rPr>
        <w:t>coordinación</w:t>
      </w:r>
      <w:r w:rsidR="00877AE6" w:rsidRPr="004A52D4">
        <w:rPr>
          <w:rFonts w:ascii="Arial" w:hAnsi="Arial" w:cs="Arial"/>
          <w:strike/>
          <w:color w:val="FF0000"/>
          <w:sz w:val="21"/>
          <w:szCs w:val="21"/>
        </w:rPr>
        <w:t xml:space="preserve"> con el entomólogo jurisdiccional o estatal</w:t>
      </w:r>
      <w:r w:rsidR="000E76A1" w:rsidRPr="004A52D4">
        <w:rPr>
          <w:rFonts w:ascii="Arial" w:hAnsi="Arial" w:cs="Arial"/>
          <w:strike/>
          <w:color w:val="FF0000"/>
          <w:sz w:val="21"/>
          <w:szCs w:val="21"/>
        </w:rPr>
        <w:t>.</w:t>
      </w:r>
      <w:r w:rsidR="00877AE6" w:rsidRPr="004A52D4">
        <w:rPr>
          <w:rFonts w:ascii="Arial" w:hAnsi="Arial" w:cs="Arial"/>
          <w:strike/>
          <w:color w:val="FF0000"/>
          <w:sz w:val="21"/>
          <w:szCs w:val="21"/>
        </w:rPr>
        <w:t xml:space="preserve"> </w:t>
      </w:r>
    </w:p>
    <w:p w:rsidR="00877AE6" w:rsidRPr="004A52D4" w:rsidRDefault="00220188" w:rsidP="00220188">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O</w:t>
      </w:r>
      <w:r w:rsidR="00877AE6" w:rsidRPr="004A52D4">
        <w:rPr>
          <w:rFonts w:ascii="Arial" w:hAnsi="Arial" w:cs="Arial"/>
          <w:strike/>
          <w:color w:val="FF0000"/>
          <w:sz w:val="21"/>
          <w:szCs w:val="21"/>
        </w:rPr>
        <w:t>vitrampas positivas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ovitrampas colocadas que resultaron positivas en las localidades a nebulizar colocadas por el personal de vectores en </w:t>
      </w:r>
      <w:r w:rsidRPr="004A52D4">
        <w:rPr>
          <w:rFonts w:ascii="Arial" w:hAnsi="Arial" w:cs="Arial"/>
          <w:strike/>
          <w:color w:val="FF0000"/>
          <w:sz w:val="21"/>
          <w:szCs w:val="21"/>
        </w:rPr>
        <w:t>coordinación</w:t>
      </w:r>
      <w:r w:rsidR="00877AE6" w:rsidRPr="004A52D4">
        <w:rPr>
          <w:rFonts w:ascii="Arial" w:hAnsi="Arial" w:cs="Arial"/>
          <w:strike/>
          <w:color w:val="FF0000"/>
          <w:sz w:val="21"/>
          <w:szCs w:val="21"/>
        </w:rPr>
        <w:t xml:space="preserve"> con el entomólogo jurisdiccional o estatal</w:t>
      </w:r>
      <w:r w:rsidR="009B0952" w:rsidRPr="004A52D4">
        <w:rPr>
          <w:rFonts w:ascii="Arial" w:hAnsi="Arial" w:cs="Arial"/>
          <w:strike/>
          <w:color w:val="FF0000"/>
          <w:sz w:val="21"/>
          <w:szCs w:val="21"/>
        </w:rPr>
        <w:t>.</w:t>
      </w:r>
      <w:r w:rsidR="00877AE6" w:rsidRPr="004A52D4">
        <w:rPr>
          <w:rFonts w:ascii="Arial" w:hAnsi="Arial" w:cs="Arial"/>
          <w:strike/>
          <w:color w:val="FF0000"/>
          <w:sz w:val="21"/>
          <w:szCs w:val="21"/>
        </w:rPr>
        <w:t xml:space="preserve"> </w:t>
      </w:r>
    </w:p>
    <w:p w:rsidR="00877AE6" w:rsidRPr="004A52D4" w:rsidRDefault="00220188" w:rsidP="00220188">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H</w:t>
      </w:r>
      <w:r w:rsidR="00877AE6" w:rsidRPr="004A52D4">
        <w:rPr>
          <w:rFonts w:ascii="Arial" w:hAnsi="Arial" w:cs="Arial"/>
          <w:strike/>
          <w:color w:val="FF0000"/>
          <w:sz w:val="21"/>
          <w:szCs w:val="21"/>
        </w:rPr>
        <w:t>uevecillos observados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huevecillos observados en las ovitrampas positivas colocadas en las localidades a nebulizar y que fueron evaluadas por el </w:t>
      </w:r>
      <w:r w:rsidRPr="004A52D4">
        <w:rPr>
          <w:rFonts w:ascii="Arial" w:hAnsi="Arial" w:cs="Arial"/>
          <w:strike/>
          <w:color w:val="FF0000"/>
          <w:sz w:val="21"/>
          <w:szCs w:val="21"/>
        </w:rPr>
        <w:t>entomólogo</w:t>
      </w:r>
      <w:r w:rsidR="009B0952" w:rsidRPr="004A52D4">
        <w:rPr>
          <w:rFonts w:ascii="Arial" w:hAnsi="Arial" w:cs="Arial"/>
          <w:strike/>
          <w:color w:val="FF0000"/>
          <w:sz w:val="21"/>
          <w:szCs w:val="21"/>
        </w:rPr>
        <w:t xml:space="preserve"> jurisdiccional o estatal.</w:t>
      </w:r>
    </w:p>
    <w:p w:rsidR="00220188" w:rsidRPr="004A52D4" w:rsidRDefault="00220188" w:rsidP="00617DD8">
      <w:pPr>
        <w:tabs>
          <w:tab w:val="left" w:pos="4490"/>
        </w:tabs>
        <w:ind w:left="360"/>
        <w:jc w:val="both"/>
        <w:rPr>
          <w:rFonts w:ascii="Arial" w:hAnsi="Arial" w:cs="Arial"/>
          <w:b/>
          <w:strike/>
          <w:color w:val="FF0000"/>
          <w:sz w:val="21"/>
          <w:szCs w:val="21"/>
        </w:rPr>
      </w:pPr>
      <w:r w:rsidRPr="004A52D4">
        <w:rPr>
          <w:rFonts w:ascii="Arial" w:hAnsi="Arial" w:cs="Arial"/>
          <w:b/>
          <w:strike/>
          <w:color w:val="FF0000"/>
          <w:sz w:val="21"/>
          <w:szCs w:val="21"/>
        </w:rPr>
        <w:t>Impacto de la nebulización</w:t>
      </w:r>
      <w:r w:rsidR="009E0E1C" w:rsidRPr="004A52D4">
        <w:rPr>
          <w:rFonts w:ascii="Arial" w:hAnsi="Arial" w:cs="Arial"/>
          <w:b/>
          <w:strike/>
          <w:color w:val="FF0000"/>
          <w:sz w:val="21"/>
          <w:szCs w:val="21"/>
        </w:rPr>
        <w:t xml:space="preserve"> </w:t>
      </w:r>
      <w:r w:rsidRPr="004A52D4">
        <w:rPr>
          <w:rFonts w:ascii="Arial" w:hAnsi="Arial" w:cs="Arial"/>
          <w:b/>
          <w:strike/>
          <w:color w:val="FF0000"/>
          <w:sz w:val="21"/>
          <w:szCs w:val="21"/>
        </w:rPr>
        <w:t>(evaluación posterior con ovitrampas)</w:t>
      </w:r>
    </w:p>
    <w:p w:rsidR="00877AE6" w:rsidRPr="004A52D4" w:rsidRDefault="00220188" w:rsidP="00220188">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Localidades</w:t>
      </w:r>
      <w:r w:rsidR="00877AE6" w:rsidRPr="004A52D4">
        <w:rPr>
          <w:rFonts w:ascii="Arial" w:hAnsi="Arial" w:cs="Arial"/>
          <w:strike/>
          <w:color w:val="FF0000"/>
          <w:sz w:val="21"/>
          <w:szCs w:val="21"/>
        </w:rPr>
        <w:t xml:space="preserve"> con ovitrampas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localidades nebulizadas que cuentan con ovitrampas colocadas por el personal de vectores en </w:t>
      </w:r>
      <w:r w:rsidRPr="004A52D4">
        <w:rPr>
          <w:rFonts w:ascii="Arial" w:hAnsi="Arial" w:cs="Arial"/>
          <w:strike/>
          <w:color w:val="FF0000"/>
          <w:sz w:val="21"/>
          <w:szCs w:val="21"/>
        </w:rPr>
        <w:t>coordinación</w:t>
      </w:r>
      <w:r w:rsidR="00877AE6" w:rsidRPr="004A52D4">
        <w:rPr>
          <w:rFonts w:ascii="Arial" w:hAnsi="Arial" w:cs="Arial"/>
          <w:strike/>
          <w:color w:val="FF0000"/>
          <w:sz w:val="21"/>
          <w:szCs w:val="21"/>
        </w:rPr>
        <w:t xml:space="preserve"> con el ento</w:t>
      </w:r>
      <w:r w:rsidR="009B0952" w:rsidRPr="004A52D4">
        <w:rPr>
          <w:rFonts w:ascii="Arial" w:hAnsi="Arial" w:cs="Arial"/>
          <w:strike/>
          <w:color w:val="FF0000"/>
          <w:sz w:val="21"/>
          <w:szCs w:val="21"/>
        </w:rPr>
        <w:t>mólogo jurisdiccional o estatal.</w:t>
      </w:r>
    </w:p>
    <w:p w:rsidR="00877AE6" w:rsidRPr="004A52D4" w:rsidRDefault="00220188" w:rsidP="00220188">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Número</w:t>
      </w:r>
      <w:r w:rsidR="00877AE6" w:rsidRPr="004A52D4">
        <w:rPr>
          <w:rFonts w:ascii="Arial" w:hAnsi="Arial" w:cs="Arial"/>
          <w:strike/>
          <w:color w:val="FF0000"/>
          <w:sz w:val="21"/>
          <w:szCs w:val="21"/>
        </w:rPr>
        <w:t xml:space="preserve"> de ovitrampas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ovitrampas colocadas en las localidades nebulizadas colocadas por el personal de vectores en </w:t>
      </w:r>
      <w:r w:rsidRPr="004A52D4">
        <w:rPr>
          <w:rFonts w:ascii="Arial" w:hAnsi="Arial" w:cs="Arial"/>
          <w:strike/>
          <w:color w:val="FF0000"/>
          <w:sz w:val="21"/>
          <w:szCs w:val="21"/>
        </w:rPr>
        <w:t>coordinación</w:t>
      </w:r>
      <w:r w:rsidR="00877AE6" w:rsidRPr="004A52D4">
        <w:rPr>
          <w:rFonts w:ascii="Arial" w:hAnsi="Arial" w:cs="Arial"/>
          <w:strike/>
          <w:color w:val="FF0000"/>
          <w:sz w:val="21"/>
          <w:szCs w:val="21"/>
        </w:rPr>
        <w:t xml:space="preserve"> con el entomólogo jurisdiccional o estatal</w:t>
      </w:r>
      <w:r w:rsidR="00892D7C" w:rsidRPr="004A52D4">
        <w:rPr>
          <w:rFonts w:ascii="Arial" w:hAnsi="Arial" w:cs="Arial"/>
          <w:strike/>
          <w:color w:val="FF0000"/>
          <w:sz w:val="21"/>
          <w:szCs w:val="21"/>
        </w:rPr>
        <w:t>.</w:t>
      </w:r>
      <w:r w:rsidR="00877AE6" w:rsidRPr="004A52D4">
        <w:rPr>
          <w:rFonts w:ascii="Arial" w:hAnsi="Arial" w:cs="Arial"/>
          <w:strike/>
          <w:color w:val="FF0000"/>
          <w:sz w:val="21"/>
          <w:szCs w:val="21"/>
        </w:rPr>
        <w:t xml:space="preserve"> </w:t>
      </w:r>
    </w:p>
    <w:p w:rsidR="00877AE6" w:rsidRPr="004A52D4" w:rsidRDefault="00220188" w:rsidP="00220188">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O</w:t>
      </w:r>
      <w:r w:rsidR="00877AE6" w:rsidRPr="004A52D4">
        <w:rPr>
          <w:rFonts w:ascii="Arial" w:hAnsi="Arial" w:cs="Arial"/>
          <w:strike/>
          <w:color w:val="FF0000"/>
          <w:sz w:val="21"/>
          <w:szCs w:val="21"/>
        </w:rPr>
        <w:t>vitrampas positivas</w:t>
      </w:r>
      <w:r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 xml:space="preserve">Total de ovitrampas colocadas que resultaron positivas en las localidades nebulizadas colocadas por el personal de vectores en </w:t>
      </w:r>
      <w:r w:rsidRPr="004A52D4">
        <w:rPr>
          <w:rFonts w:ascii="Arial" w:hAnsi="Arial" w:cs="Arial"/>
          <w:strike/>
          <w:color w:val="FF0000"/>
          <w:sz w:val="21"/>
          <w:szCs w:val="21"/>
        </w:rPr>
        <w:t>coordinación</w:t>
      </w:r>
      <w:r w:rsidR="00877AE6" w:rsidRPr="004A52D4">
        <w:rPr>
          <w:rFonts w:ascii="Arial" w:hAnsi="Arial" w:cs="Arial"/>
          <w:strike/>
          <w:color w:val="FF0000"/>
          <w:sz w:val="21"/>
          <w:szCs w:val="21"/>
        </w:rPr>
        <w:t xml:space="preserve"> con el entomólogo j</w:t>
      </w:r>
      <w:r w:rsidR="009B0952" w:rsidRPr="004A52D4">
        <w:rPr>
          <w:rFonts w:ascii="Arial" w:hAnsi="Arial" w:cs="Arial"/>
          <w:strike/>
          <w:color w:val="FF0000"/>
          <w:sz w:val="21"/>
          <w:szCs w:val="21"/>
        </w:rPr>
        <w:t>urisdiccional o estatal.</w:t>
      </w:r>
    </w:p>
    <w:p w:rsidR="00877AE6" w:rsidRPr="004A52D4" w:rsidRDefault="00220188" w:rsidP="00220188">
      <w:pPr>
        <w:tabs>
          <w:tab w:val="left" w:pos="4490"/>
        </w:tabs>
        <w:ind w:left="1080" w:hanging="540"/>
        <w:jc w:val="both"/>
        <w:rPr>
          <w:rFonts w:ascii="Arial" w:hAnsi="Arial" w:cs="Arial"/>
          <w:strike/>
          <w:color w:val="FF0000"/>
          <w:sz w:val="21"/>
          <w:szCs w:val="21"/>
        </w:rPr>
      </w:pPr>
      <w:r w:rsidRPr="004A52D4">
        <w:rPr>
          <w:rFonts w:ascii="Arial" w:hAnsi="Arial" w:cs="Arial"/>
          <w:strike/>
          <w:color w:val="FF0000"/>
          <w:sz w:val="21"/>
          <w:szCs w:val="21"/>
        </w:rPr>
        <w:t>H</w:t>
      </w:r>
      <w:r w:rsidR="00877AE6" w:rsidRPr="004A52D4">
        <w:rPr>
          <w:rFonts w:ascii="Arial" w:hAnsi="Arial" w:cs="Arial"/>
          <w:strike/>
          <w:color w:val="FF0000"/>
          <w:sz w:val="21"/>
          <w:szCs w:val="21"/>
        </w:rPr>
        <w:t>uevecillos</w:t>
      </w:r>
      <w:r w:rsidR="009F7093" w:rsidRPr="004A52D4">
        <w:rPr>
          <w:rFonts w:ascii="Arial" w:hAnsi="Arial" w:cs="Arial"/>
          <w:strike/>
          <w:color w:val="FF0000"/>
          <w:sz w:val="21"/>
          <w:szCs w:val="21"/>
        </w:rPr>
        <w:t xml:space="preserve"> </w:t>
      </w:r>
      <w:r w:rsidR="00877AE6" w:rsidRPr="004A52D4">
        <w:rPr>
          <w:rFonts w:ascii="Arial" w:hAnsi="Arial" w:cs="Arial"/>
          <w:strike/>
          <w:color w:val="FF0000"/>
          <w:sz w:val="21"/>
          <w:szCs w:val="21"/>
        </w:rPr>
        <w:t>observados</w:t>
      </w:r>
      <w:r w:rsidRPr="004A52D4">
        <w:rPr>
          <w:rFonts w:ascii="Arial" w:hAnsi="Arial" w:cs="Arial"/>
          <w:strike/>
          <w:color w:val="FF0000"/>
          <w:sz w:val="21"/>
          <w:szCs w:val="21"/>
        </w:rPr>
        <w:t xml:space="preserve">. </w:t>
      </w:r>
      <w:r w:rsidR="0044555F" w:rsidRPr="004A52D4">
        <w:rPr>
          <w:rFonts w:ascii="Arial" w:hAnsi="Arial" w:cs="Arial"/>
          <w:strike/>
          <w:color w:val="FF0000"/>
          <w:sz w:val="21"/>
          <w:szCs w:val="21"/>
        </w:rPr>
        <w:t xml:space="preserve">Total de </w:t>
      </w:r>
      <w:r w:rsidR="00877AE6" w:rsidRPr="004A52D4">
        <w:rPr>
          <w:rFonts w:ascii="Arial" w:hAnsi="Arial" w:cs="Arial"/>
          <w:strike/>
          <w:color w:val="FF0000"/>
          <w:sz w:val="21"/>
          <w:szCs w:val="21"/>
        </w:rPr>
        <w:t xml:space="preserve">huevecillos observados en las ovitrampas positivas colocadas en las localidades nebulizadas </w:t>
      </w:r>
      <w:r w:rsidR="00534462" w:rsidRPr="004A52D4">
        <w:rPr>
          <w:rFonts w:ascii="Arial" w:hAnsi="Arial" w:cs="Arial"/>
          <w:strike/>
          <w:color w:val="FF0000"/>
          <w:sz w:val="21"/>
          <w:szCs w:val="21"/>
        </w:rPr>
        <w:t>y</w:t>
      </w:r>
      <w:r w:rsidR="00877AE6" w:rsidRPr="004A52D4">
        <w:rPr>
          <w:rFonts w:ascii="Arial" w:hAnsi="Arial" w:cs="Arial"/>
          <w:strike/>
          <w:color w:val="FF0000"/>
          <w:sz w:val="21"/>
          <w:szCs w:val="21"/>
        </w:rPr>
        <w:t xml:space="preserve"> que fueron evaluadas por el </w:t>
      </w:r>
      <w:r w:rsidRPr="004A52D4">
        <w:rPr>
          <w:rFonts w:ascii="Arial" w:hAnsi="Arial" w:cs="Arial"/>
          <w:strike/>
          <w:color w:val="FF0000"/>
          <w:sz w:val="21"/>
          <w:szCs w:val="21"/>
        </w:rPr>
        <w:t>entomólogo</w:t>
      </w:r>
      <w:r w:rsidR="009B0952" w:rsidRPr="004A52D4">
        <w:rPr>
          <w:rFonts w:ascii="Arial" w:hAnsi="Arial" w:cs="Arial"/>
          <w:strike/>
          <w:color w:val="FF0000"/>
          <w:sz w:val="21"/>
          <w:szCs w:val="21"/>
        </w:rPr>
        <w:t xml:space="preserve"> jurisdiccional o estatal.</w:t>
      </w:r>
    </w:p>
    <w:p w:rsidR="0057253A" w:rsidRPr="00D2795E" w:rsidRDefault="0057253A" w:rsidP="0057253A">
      <w:pPr>
        <w:tabs>
          <w:tab w:val="left" w:pos="4490"/>
        </w:tabs>
        <w:ind w:left="360"/>
        <w:jc w:val="both"/>
        <w:rPr>
          <w:rFonts w:ascii="Arial" w:hAnsi="Arial" w:cs="Arial"/>
          <w:b/>
          <w:color w:val="000000"/>
          <w:sz w:val="21"/>
          <w:szCs w:val="21"/>
        </w:rPr>
      </w:pPr>
      <w:r w:rsidRPr="00D2795E">
        <w:rPr>
          <w:rFonts w:ascii="Arial" w:hAnsi="Arial" w:cs="Arial"/>
          <w:b/>
          <w:color w:val="000000"/>
          <w:sz w:val="21"/>
          <w:szCs w:val="21"/>
        </w:rPr>
        <w:t>Eliminación de criaderos</w:t>
      </w:r>
    </w:p>
    <w:p w:rsidR="0057253A" w:rsidRPr="00D2795E" w:rsidRDefault="0057253A" w:rsidP="0057253A">
      <w:pPr>
        <w:tabs>
          <w:tab w:val="left" w:pos="4490"/>
        </w:tabs>
        <w:ind w:left="1080" w:hanging="540"/>
        <w:jc w:val="both"/>
        <w:rPr>
          <w:rFonts w:ascii="Arial" w:hAnsi="Arial" w:cs="Arial"/>
          <w:color w:val="000000"/>
          <w:sz w:val="21"/>
          <w:szCs w:val="21"/>
        </w:rPr>
      </w:pPr>
      <w:r w:rsidRPr="00086E58">
        <w:rPr>
          <w:rFonts w:ascii="Arial" w:hAnsi="Arial" w:cs="Arial"/>
          <w:b/>
          <w:color w:val="000000"/>
          <w:sz w:val="21"/>
          <w:szCs w:val="21"/>
        </w:rPr>
        <w:t>Localidades trabajadas.</w:t>
      </w:r>
      <w:r w:rsidRPr="00D2795E">
        <w:rPr>
          <w:rFonts w:ascii="Arial" w:hAnsi="Arial" w:cs="Arial"/>
          <w:color w:val="000000"/>
          <w:sz w:val="21"/>
          <w:szCs w:val="21"/>
        </w:rPr>
        <w:t xml:space="preserve"> Total de localidades de todo el universo de riesgo trabajadas con eliminación masiva de criaderos en coordinación con autoridades locales, personal de promoción de la salud y el personal de vectores.</w:t>
      </w:r>
    </w:p>
    <w:p w:rsidR="00086E58" w:rsidRPr="00086E58" w:rsidRDefault="00086E58" w:rsidP="0057253A">
      <w:pPr>
        <w:tabs>
          <w:tab w:val="left" w:pos="4490"/>
        </w:tabs>
        <w:ind w:left="1080" w:hanging="540"/>
        <w:jc w:val="both"/>
        <w:rPr>
          <w:rFonts w:ascii="Arial" w:hAnsi="Arial" w:cs="Arial"/>
          <w:sz w:val="21"/>
          <w:szCs w:val="21"/>
        </w:rPr>
      </w:pPr>
      <w:r w:rsidRPr="00086E58">
        <w:rPr>
          <w:rFonts w:ascii="Arial" w:hAnsi="Arial" w:cs="Arial"/>
          <w:b/>
          <w:bCs/>
          <w:sz w:val="21"/>
          <w:szCs w:val="21"/>
        </w:rPr>
        <w:lastRenderedPageBreak/>
        <w:t>Toneladas eliminadas.</w:t>
      </w:r>
      <w:r w:rsidRPr="00086E58">
        <w:rPr>
          <w:rFonts w:ascii="Arial" w:hAnsi="Arial" w:cs="Arial"/>
          <w:sz w:val="21"/>
          <w:szCs w:val="21"/>
        </w:rPr>
        <w:t> </w:t>
      </w:r>
      <w:r w:rsidR="00081AD9" w:rsidRPr="00086E58">
        <w:rPr>
          <w:rFonts w:ascii="Arial" w:hAnsi="Arial" w:cs="Arial"/>
          <w:strike/>
          <w:color w:val="FF0000"/>
          <w:sz w:val="21"/>
          <w:szCs w:val="21"/>
        </w:rPr>
        <w:t>Total de toneladas eliminadas de las localidades de todo el universo de riesgo trabajadas con eliminación masiva de criaderos</w:t>
      </w:r>
      <w:r w:rsidR="00081AD9">
        <w:rPr>
          <w:rFonts w:ascii="Arial" w:hAnsi="Arial" w:cs="Arial"/>
          <w:strike/>
          <w:color w:val="FF0000"/>
          <w:sz w:val="21"/>
          <w:szCs w:val="21"/>
        </w:rPr>
        <w:t>.</w:t>
      </w:r>
      <w:r w:rsidR="00081AD9" w:rsidRPr="00086E58">
        <w:rPr>
          <w:rFonts w:ascii="Arial" w:hAnsi="Arial" w:cs="Arial"/>
          <w:sz w:val="21"/>
          <w:szCs w:val="21"/>
        </w:rPr>
        <w:t xml:space="preserve"> </w:t>
      </w:r>
      <w:r w:rsidRPr="004E21E4">
        <w:rPr>
          <w:rFonts w:ascii="Arial" w:hAnsi="Arial" w:cs="Arial"/>
          <w:sz w:val="21"/>
          <w:szCs w:val="21"/>
          <w:highlight w:val="yellow"/>
        </w:rPr>
        <w:t>Total de toneladas de criaderos o recipientes eliminados en las localidades del universo de riesgo, trabajadas mediante eliminación masiva de criaderos. Corresponde a la suma total mensual de los criaderos eliminados por día, mismos que son reportados en el formato CL-1</w:t>
      </w:r>
      <w:r w:rsidR="00081AD9" w:rsidRPr="004E21E4">
        <w:rPr>
          <w:rFonts w:ascii="Arial" w:hAnsi="Arial" w:cs="Arial"/>
          <w:sz w:val="21"/>
          <w:szCs w:val="21"/>
          <w:highlight w:val="yellow"/>
        </w:rPr>
        <w:t>.</w:t>
      </w:r>
    </w:p>
    <w:p w:rsidR="0057253A" w:rsidRPr="004A52D4" w:rsidRDefault="0057253A" w:rsidP="00892D7C">
      <w:pPr>
        <w:tabs>
          <w:tab w:val="left" w:pos="284"/>
        </w:tabs>
        <w:jc w:val="both"/>
        <w:rPr>
          <w:rFonts w:ascii="Arial" w:hAnsi="Arial" w:cs="Arial"/>
          <w:b/>
          <w:strike/>
          <w:color w:val="FF0000"/>
          <w:sz w:val="21"/>
          <w:szCs w:val="21"/>
        </w:rPr>
      </w:pPr>
      <w:r w:rsidRPr="00D2795E">
        <w:rPr>
          <w:rFonts w:ascii="Arial" w:hAnsi="Arial" w:cs="Arial"/>
          <w:b/>
          <w:color w:val="000000"/>
          <w:sz w:val="21"/>
          <w:szCs w:val="21"/>
        </w:rPr>
        <w:tab/>
      </w:r>
      <w:r w:rsidR="00892D7C" w:rsidRPr="00D2795E">
        <w:rPr>
          <w:rFonts w:ascii="Arial" w:hAnsi="Arial" w:cs="Arial"/>
          <w:b/>
          <w:color w:val="000000"/>
          <w:sz w:val="21"/>
          <w:szCs w:val="21"/>
        </w:rPr>
        <w:t xml:space="preserve"> </w:t>
      </w:r>
      <w:r w:rsidRPr="004A52D4">
        <w:rPr>
          <w:rFonts w:ascii="Arial" w:hAnsi="Arial" w:cs="Arial"/>
          <w:b/>
          <w:strike/>
          <w:color w:val="FF0000"/>
          <w:sz w:val="21"/>
          <w:szCs w:val="21"/>
        </w:rPr>
        <w:t>Rociado domiciliario.</w:t>
      </w:r>
    </w:p>
    <w:p w:rsidR="0057253A" w:rsidRPr="004A52D4" w:rsidRDefault="0057253A" w:rsidP="000E76A1">
      <w:pPr>
        <w:tabs>
          <w:tab w:val="left" w:pos="360"/>
          <w:tab w:val="left" w:pos="567"/>
        </w:tabs>
        <w:ind w:left="567"/>
        <w:jc w:val="both"/>
        <w:rPr>
          <w:rFonts w:ascii="Arial" w:hAnsi="Arial" w:cs="Arial"/>
          <w:strike/>
          <w:color w:val="FF0000"/>
          <w:sz w:val="21"/>
          <w:szCs w:val="21"/>
        </w:rPr>
      </w:pPr>
      <w:r w:rsidRPr="004A52D4">
        <w:rPr>
          <w:rFonts w:ascii="Arial" w:hAnsi="Arial" w:cs="Arial"/>
          <w:strike/>
          <w:color w:val="FF0000"/>
          <w:sz w:val="21"/>
          <w:szCs w:val="21"/>
        </w:rPr>
        <w:t>Localidades programadas. Localidades programadas a trabajar con rociado residual.</w:t>
      </w:r>
    </w:p>
    <w:p w:rsidR="0057253A" w:rsidRPr="004A52D4" w:rsidRDefault="0057253A" w:rsidP="000E76A1">
      <w:pPr>
        <w:ind w:left="567"/>
        <w:jc w:val="both"/>
        <w:rPr>
          <w:rFonts w:ascii="Arial" w:hAnsi="Arial" w:cs="Arial"/>
          <w:strike/>
          <w:color w:val="FF0000"/>
          <w:sz w:val="21"/>
          <w:szCs w:val="21"/>
        </w:rPr>
      </w:pPr>
      <w:r w:rsidRPr="004A52D4">
        <w:rPr>
          <w:rFonts w:ascii="Arial" w:hAnsi="Arial" w:cs="Arial"/>
          <w:strike/>
          <w:color w:val="FF0000"/>
          <w:sz w:val="21"/>
          <w:szCs w:val="21"/>
        </w:rPr>
        <w:t>Localidades trabajadas. Donde se realizaron acciones de rociado residual</w:t>
      </w:r>
    </w:p>
    <w:p w:rsidR="0057253A" w:rsidRPr="004A52D4" w:rsidRDefault="0057253A" w:rsidP="000E76A1">
      <w:pPr>
        <w:ind w:left="567"/>
        <w:jc w:val="both"/>
        <w:rPr>
          <w:rFonts w:ascii="Arial" w:hAnsi="Arial" w:cs="Arial"/>
          <w:strike/>
          <w:color w:val="FF0000"/>
          <w:sz w:val="21"/>
          <w:szCs w:val="21"/>
        </w:rPr>
      </w:pPr>
      <w:r w:rsidRPr="004A52D4">
        <w:rPr>
          <w:rFonts w:ascii="Arial" w:hAnsi="Arial" w:cs="Arial"/>
          <w:strike/>
          <w:color w:val="FF0000"/>
          <w:sz w:val="21"/>
          <w:szCs w:val="21"/>
        </w:rPr>
        <w:t>Viviendas programadas. Número de viviendas programadas para rociado residual.</w:t>
      </w:r>
    </w:p>
    <w:p w:rsidR="0057253A" w:rsidRPr="004A52D4" w:rsidRDefault="0057253A" w:rsidP="000E76A1">
      <w:pPr>
        <w:ind w:left="567"/>
        <w:jc w:val="both"/>
        <w:rPr>
          <w:rFonts w:ascii="Arial" w:hAnsi="Arial" w:cs="Arial"/>
          <w:strike/>
          <w:color w:val="FF0000"/>
          <w:sz w:val="21"/>
          <w:szCs w:val="21"/>
        </w:rPr>
      </w:pPr>
      <w:r w:rsidRPr="004A52D4">
        <w:rPr>
          <w:rFonts w:ascii="Arial" w:hAnsi="Arial" w:cs="Arial"/>
          <w:strike/>
          <w:color w:val="FF0000"/>
          <w:sz w:val="21"/>
          <w:szCs w:val="21"/>
        </w:rPr>
        <w:t>Viviendas rociadas. Número de viviendas trabajadas con rociado residual.</w:t>
      </w:r>
    </w:p>
    <w:p w:rsidR="00012B22" w:rsidRPr="004A52D4" w:rsidRDefault="0057253A" w:rsidP="000E76A1">
      <w:pPr>
        <w:tabs>
          <w:tab w:val="left" w:pos="567"/>
        </w:tabs>
        <w:ind w:left="567"/>
        <w:jc w:val="both"/>
        <w:rPr>
          <w:rFonts w:ascii="Arial" w:hAnsi="Arial" w:cs="Arial"/>
          <w:strike/>
          <w:color w:val="FF0000"/>
          <w:sz w:val="21"/>
          <w:szCs w:val="21"/>
        </w:rPr>
      </w:pPr>
      <w:r w:rsidRPr="004A52D4">
        <w:rPr>
          <w:rFonts w:ascii="Arial" w:hAnsi="Arial" w:cs="Arial"/>
          <w:strike/>
          <w:color w:val="FF0000"/>
          <w:sz w:val="21"/>
          <w:szCs w:val="21"/>
        </w:rPr>
        <w:t>Insecticida utilizado (lts). Total de insecticida residual utilizado expresado en litros.</w:t>
      </w:r>
    </w:p>
    <w:p w:rsidR="00624605" w:rsidRDefault="00624605" w:rsidP="00624605">
      <w:pPr>
        <w:tabs>
          <w:tab w:val="left" w:pos="567"/>
        </w:tabs>
        <w:jc w:val="both"/>
        <w:rPr>
          <w:rFonts w:ascii="Arial" w:hAnsi="Arial" w:cs="Arial"/>
          <w:color w:val="000000"/>
          <w:sz w:val="21"/>
          <w:szCs w:val="21"/>
        </w:rPr>
      </w:pPr>
    </w:p>
    <w:p w:rsidR="00944943" w:rsidRPr="003D4583" w:rsidRDefault="00944943" w:rsidP="00944943">
      <w:pPr>
        <w:tabs>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b/>
          <w:sz w:val="21"/>
          <w:szCs w:val="21"/>
        </w:rPr>
      </w:pPr>
      <w:r w:rsidRPr="003D4583">
        <w:rPr>
          <w:rFonts w:ascii="Arial" w:hAnsi="Arial" w:cs="Arial"/>
          <w:b/>
          <w:sz w:val="21"/>
          <w:szCs w:val="21"/>
        </w:rPr>
        <w:t>PICADURA DE ALACRÁN</w:t>
      </w:r>
    </w:p>
    <w:p w:rsidR="00944943" w:rsidRPr="008827F2" w:rsidRDefault="00944943" w:rsidP="00944943">
      <w:pPr>
        <w:tabs>
          <w:tab w:val="left" w:pos="180"/>
          <w:tab w:val="left" w:pos="18227"/>
          <w:tab w:val="left" w:pos="18440"/>
          <w:tab w:val="left" w:pos="18653"/>
          <w:tab w:val="left" w:pos="18866"/>
          <w:tab w:val="left" w:pos="19079"/>
          <w:tab w:val="left" w:pos="19292"/>
          <w:tab w:val="left" w:pos="19505"/>
          <w:tab w:val="left" w:pos="19718"/>
        </w:tabs>
        <w:ind w:left="180" w:hanging="123"/>
        <w:jc w:val="both"/>
        <w:rPr>
          <w:rFonts w:ascii="Arial" w:hAnsi="Arial" w:cs="Arial"/>
          <w:sz w:val="21"/>
          <w:szCs w:val="21"/>
        </w:rPr>
      </w:pPr>
      <w:r w:rsidRPr="008827F2">
        <w:rPr>
          <w:rFonts w:ascii="Arial" w:hAnsi="Arial" w:cs="Arial"/>
          <w:sz w:val="21"/>
          <w:szCs w:val="21"/>
        </w:rPr>
        <w:t>El encargado del llenado es el responsable del programa en la Jurisdicción Sanitaria.</w:t>
      </w:r>
    </w:p>
    <w:p w:rsidR="00944943" w:rsidRPr="00BC5015" w:rsidRDefault="00944943" w:rsidP="00944943">
      <w:pPr>
        <w:ind w:left="57"/>
        <w:jc w:val="both"/>
        <w:rPr>
          <w:rFonts w:ascii="Arial" w:hAnsi="Arial" w:cs="Arial"/>
          <w:sz w:val="21"/>
          <w:szCs w:val="21"/>
          <w:highlight w:val="yellow"/>
        </w:rPr>
      </w:pPr>
      <w:r w:rsidRPr="00BC5015">
        <w:rPr>
          <w:rFonts w:ascii="Arial" w:hAnsi="Arial" w:cs="Arial"/>
          <w:sz w:val="21"/>
          <w:szCs w:val="21"/>
          <w:highlight w:val="yellow"/>
        </w:rPr>
        <w:t>Este formato se llenará a nivel jurisdiccional con la información de las actividades realizadas en el mes. Esta no se acumulará con la de meses anteriores.</w:t>
      </w:r>
    </w:p>
    <w:p w:rsidR="00944943" w:rsidRPr="009A01E0" w:rsidRDefault="00944943" w:rsidP="00944943">
      <w:pPr>
        <w:ind w:left="57"/>
        <w:jc w:val="both"/>
        <w:rPr>
          <w:rFonts w:ascii="Arial" w:hAnsi="Arial" w:cs="Arial"/>
          <w:sz w:val="21"/>
          <w:szCs w:val="21"/>
        </w:rPr>
      </w:pPr>
      <w:r w:rsidRPr="00BC5015">
        <w:rPr>
          <w:rFonts w:ascii="Arial" w:hAnsi="Arial" w:cs="Arial"/>
          <w:sz w:val="21"/>
          <w:szCs w:val="21"/>
          <w:highlight w:val="yellow"/>
        </w:rPr>
        <w:t xml:space="preserve">La fuente de llenado son los formatos </w:t>
      </w:r>
      <w:r>
        <w:rPr>
          <w:rFonts w:ascii="Arial" w:hAnsi="Arial" w:cs="Arial"/>
          <w:sz w:val="21"/>
          <w:szCs w:val="21"/>
          <w:highlight w:val="yellow"/>
        </w:rPr>
        <w:t>propios</w:t>
      </w:r>
      <w:r w:rsidRPr="00BC5015">
        <w:rPr>
          <w:rFonts w:ascii="Arial" w:hAnsi="Arial" w:cs="Arial"/>
          <w:sz w:val="21"/>
          <w:szCs w:val="21"/>
          <w:highlight w:val="yellow"/>
        </w:rPr>
        <w:t xml:space="preserve"> del Programa de </w:t>
      </w:r>
      <w:r>
        <w:rPr>
          <w:rFonts w:ascii="Arial" w:hAnsi="Arial" w:cs="Arial"/>
          <w:sz w:val="21"/>
          <w:szCs w:val="21"/>
          <w:highlight w:val="yellow"/>
        </w:rPr>
        <w:t>Alacranismo</w:t>
      </w:r>
      <w:r w:rsidRPr="00BC5015">
        <w:rPr>
          <w:rFonts w:ascii="Arial" w:hAnsi="Arial" w:cs="Arial"/>
          <w:sz w:val="21"/>
          <w:szCs w:val="21"/>
          <w:highlight w:val="yellow"/>
        </w:rPr>
        <w:t>.</w:t>
      </w:r>
    </w:p>
    <w:p w:rsidR="00944943" w:rsidRPr="003D4583" w:rsidRDefault="00944943" w:rsidP="00944943">
      <w:pPr>
        <w:ind w:left="57"/>
        <w:jc w:val="both"/>
        <w:rPr>
          <w:rFonts w:ascii="Arial" w:hAnsi="Arial" w:cs="Arial"/>
          <w:sz w:val="21"/>
          <w:szCs w:val="21"/>
        </w:rPr>
      </w:pPr>
    </w:p>
    <w:p w:rsidR="00944943" w:rsidRPr="003D4583" w:rsidRDefault="00944943" w:rsidP="00944943">
      <w:pPr>
        <w:ind w:left="360"/>
        <w:rPr>
          <w:rFonts w:ascii="Arial" w:hAnsi="Arial" w:cs="Arial"/>
          <w:b/>
          <w:snapToGrid w:val="0"/>
          <w:color w:val="000000"/>
          <w:sz w:val="21"/>
          <w:szCs w:val="21"/>
        </w:rPr>
      </w:pPr>
      <w:r w:rsidRPr="003D4583">
        <w:rPr>
          <w:rFonts w:ascii="Arial" w:hAnsi="Arial" w:cs="Arial"/>
          <w:b/>
          <w:snapToGrid w:val="0"/>
          <w:color w:val="000000"/>
          <w:sz w:val="21"/>
          <w:szCs w:val="21"/>
        </w:rPr>
        <w:t>PARTICIPACIÓN COMUNITARIA</w:t>
      </w:r>
    </w:p>
    <w:p w:rsidR="00944943" w:rsidRPr="003D4583" w:rsidRDefault="00944943" w:rsidP="00944943">
      <w:pPr>
        <w:ind w:left="1080" w:hanging="540"/>
        <w:rPr>
          <w:rFonts w:ascii="Arial" w:hAnsi="Arial" w:cs="Arial"/>
          <w:sz w:val="21"/>
          <w:szCs w:val="21"/>
        </w:rPr>
      </w:pPr>
      <w:r w:rsidRPr="00944943">
        <w:rPr>
          <w:rFonts w:ascii="Arial" w:hAnsi="Arial" w:cs="Arial"/>
          <w:b/>
          <w:snapToGrid w:val="0"/>
          <w:color w:val="000000"/>
          <w:sz w:val="21"/>
          <w:szCs w:val="21"/>
        </w:rPr>
        <w:t>Localidades trabajadas</w:t>
      </w:r>
      <w:r w:rsidRPr="003D4583">
        <w:rPr>
          <w:rFonts w:ascii="Arial" w:hAnsi="Arial" w:cs="Arial"/>
          <w:snapToGrid w:val="0"/>
          <w:color w:val="000000"/>
          <w:sz w:val="21"/>
          <w:szCs w:val="21"/>
        </w:rPr>
        <w:t xml:space="preserve">. </w:t>
      </w:r>
      <w:r w:rsidRPr="003D4583">
        <w:rPr>
          <w:rFonts w:ascii="Arial" w:hAnsi="Arial" w:cs="Arial"/>
          <w:sz w:val="21"/>
          <w:szCs w:val="21"/>
        </w:rPr>
        <w:t>Anote el número de localidades trabajadas donde se realizó acciones por medio de la participación comunitaria con el fin de evitar refugios para la reproducción</w:t>
      </w:r>
      <w:r>
        <w:rPr>
          <w:rFonts w:ascii="Arial" w:hAnsi="Arial" w:cs="Arial"/>
          <w:sz w:val="21"/>
          <w:szCs w:val="21"/>
        </w:rPr>
        <w:t>,</w:t>
      </w:r>
      <w:r w:rsidRPr="003D4583">
        <w:rPr>
          <w:rFonts w:ascii="Arial" w:hAnsi="Arial" w:cs="Arial"/>
          <w:sz w:val="21"/>
          <w:szCs w:val="21"/>
        </w:rPr>
        <w:t xml:space="preserve"> colonización y dispersión del alacrán.</w:t>
      </w:r>
      <w:r w:rsidRPr="00944943">
        <w:rPr>
          <w:rFonts w:ascii="Arial" w:hAnsi="Arial" w:cs="Arial"/>
          <w:sz w:val="21"/>
          <w:szCs w:val="21"/>
          <w:highlight w:val="yellow"/>
        </w:rPr>
        <w:t xml:space="preserve"> Fuente: Captura de Alacranes SIVA IPPA</w:t>
      </w:r>
    </w:p>
    <w:p w:rsidR="00944943" w:rsidRPr="003D4583" w:rsidRDefault="00944943" w:rsidP="00944943">
      <w:pPr>
        <w:ind w:left="1080" w:hanging="540"/>
        <w:rPr>
          <w:rFonts w:ascii="Arial" w:hAnsi="Arial" w:cs="Arial"/>
          <w:snapToGrid w:val="0"/>
          <w:color w:val="000000"/>
          <w:sz w:val="21"/>
          <w:szCs w:val="21"/>
        </w:rPr>
      </w:pPr>
      <w:r w:rsidRPr="00944943">
        <w:rPr>
          <w:rFonts w:ascii="Arial" w:hAnsi="Arial" w:cs="Arial"/>
          <w:b/>
          <w:snapToGrid w:val="0"/>
          <w:color w:val="000000"/>
          <w:sz w:val="21"/>
          <w:szCs w:val="21"/>
        </w:rPr>
        <w:t>Viviendas mejoradas.</w:t>
      </w:r>
      <w:r w:rsidRPr="003D4583">
        <w:rPr>
          <w:rFonts w:ascii="Arial" w:hAnsi="Arial" w:cs="Arial"/>
          <w:snapToGrid w:val="0"/>
          <w:color w:val="000000"/>
          <w:sz w:val="21"/>
          <w:szCs w:val="21"/>
        </w:rPr>
        <w:t xml:space="preserve"> </w:t>
      </w:r>
      <w:r w:rsidRPr="003D4583">
        <w:rPr>
          <w:rFonts w:ascii="Arial" w:hAnsi="Arial" w:cs="Arial"/>
          <w:sz w:val="21"/>
          <w:szCs w:val="21"/>
        </w:rPr>
        <w:t xml:space="preserve">Anote el número de viviendas mejoradas </w:t>
      </w:r>
      <w:r w:rsidRPr="00975812">
        <w:rPr>
          <w:rFonts w:ascii="Arial" w:hAnsi="Arial" w:cs="Arial"/>
          <w:sz w:val="21"/>
          <w:szCs w:val="21"/>
          <w:highlight w:val="yellow"/>
        </w:rPr>
        <w:t xml:space="preserve">por medio de la colocación de cielo raso, encalamiento de paredes exteriores, piso firme, resanado de grietas, mejoramiento de material de </w:t>
      </w:r>
      <w:r w:rsidRPr="00944943">
        <w:rPr>
          <w:rFonts w:ascii="Arial" w:hAnsi="Arial" w:cs="Arial"/>
          <w:sz w:val="21"/>
          <w:szCs w:val="21"/>
          <w:highlight w:val="yellow"/>
        </w:rPr>
        <w:t>techo. Fuente: Captura de Alacranes SIVA IPPA</w:t>
      </w:r>
    </w:p>
    <w:p w:rsidR="00944943" w:rsidRPr="003D4583" w:rsidRDefault="00944943" w:rsidP="00944943">
      <w:pPr>
        <w:ind w:left="1080" w:hanging="540"/>
        <w:rPr>
          <w:rFonts w:ascii="Arial" w:hAnsi="Arial" w:cs="Arial"/>
          <w:sz w:val="21"/>
          <w:szCs w:val="21"/>
        </w:rPr>
      </w:pPr>
      <w:r w:rsidRPr="00944943">
        <w:rPr>
          <w:rFonts w:ascii="Arial" w:hAnsi="Arial" w:cs="Arial"/>
          <w:b/>
          <w:snapToGrid w:val="0"/>
          <w:color w:val="000000"/>
          <w:sz w:val="21"/>
          <w:szCs w:val="21"/>
        </w:rPr>
        <w:t>Viviendas mejoradas con patio limpio.</w:t>
      </w:r>
      <w:r w:rsidRPr="003D4583">
        <w:rPr>
          <w:rFonts w:ascii="Arial" w:hAnsi="Arial" w:cs="Arial"/>
          <w:snapToGrid w:val="0"/>
          <w:color w:val="000000"/>
          <w:sz w:val="21"/>
          <w:szCs w:val="21"/>
        </w:rPr>
        <w:t xml:space="preserve"> </w:t>
      </w:r>
      <w:r w:rsidRPr="003D4583">
        <w:rPr>
          <w:rFonts w:ascii="Arial" w:hAnsi="Arial" w:cs="Arial"/>
          <w:sz w:val="21"/>
          <w:szCs w:val="21"/>
        </w:rPr>
        <w:t xml:space="preserve">Anote el número de viviendas </w:t>
      </w:r>
      <w:r w:rsidRPr="004A2CE8">
        <w:rPr>
          <w:rFonts w:ascii="Arial" w:hAnsi="Arial" w:cs="Arial"/>
          <w:sz w:val="21"/>
          <w:szCs w:val="21"/>
          <w:highlight w:val="yellow"/>
        </w:rPr>
        <w:t>donde se realizaron acciones de limpieza en patio y/o peridomicilio</w:t>
      </w:r>
      <w:r>
        <w:rPr>
          <w:rFonts w:ascii="Arial" w:hAnsi="Arial" w:cs="Arial"/>
          <w:sz w:val="21"/>
          <w:szCs w:val="21"/>
          <w:highlight w:val="yellow"/>
        </w:rPr>
        <w:t xml:space="preserve"> </w:t>
      </w:r>
      <w:r w:rsidRPr="004A2CE8">
        <w:rPr>
          <w:rFonts w:ascii="Arial" w:hAnsi="Arial" w:cs="Arial"/>
          <w:sz w:val="21"/>
          <w:szCs w:val="21"/>
          <w:highlight w:val="yellow"/>
        </w:rPr>
        <w:t>con el fin de evitar refugios para la reproducción y coloniza</w:t>
      </w:r>
      <w:r w:rsidRPr="00944943">
        <w:rPr>
          <w:rFonts w:ascii="Arial" w:hAnsi="Arial" w:cs="Arial"/>
          <w:sz w:val="21"/>
          <w:szCs w:val="21"/>
          <w:highlight w:val="yellow"/>
        </w:rPr>
        <w:t>ción de alacranes (instalación y limpieza de corrales, encalamiento de paredes, reubicación de leña lejos de la casa entre otras). Fuente: Captura de Alacranes SIVA IPPA</w:t>
      </w:r>
    </w:p>
    <w:p w:rsidR="00944943" w:rsidRPr="004A2CE8" w:rsidRDefault="00944943" w:rsidP="00944943">
      <w:pPr>
        <w:ind w:left="1080" w:hanging="540"/>
        <w:rPr>
          <w:rFonts w:ascii="Arial" w:hAnsi="Arial" w:cs="Arial"/>
          <w:strike/>
          <w:color w:val="FF0000"/>
          <w:sz w:val="21"/>
          <w:szCs w:val="21"/>
        </w:rPr>
      </w:pPr>
      <w:r w:rsidRPr="004A2CE8">
        <w:rPr>
          <w:rFonts w:ascii="Arial" w:hAnsi="Arial" w:cs="Arial"/>
          <w:strike/>
          <w:snapToGrid w:val="0"/>
          <w:color w:val="FF0000"/>
          <w:sz w:val="21"/>
          <w:szCs w:val="21"/>
        </w:rPr>
        <w:t xml:space="preserve">Habitantes protegidos. </w:t>
      </w:r>
      <w:r w:rsidRPr="004A2CE8">
        <w:rPr>
          <w:rFonts w:ascii="Arial" w:hAnsi="Arial" w:cs="Arial"/>
          <w:strike/>
          <w:color w:val="FF0000"/>
          <w:sz w:val="21"/>
          <w:szCs w:val="21"/>
        </w:rPr>
        <w:t>Anote el número de habitantes protegidos donde se realizó acciones por medio de la participación comunitaria con el fin de evitar refugios para la reproducción y colonización del alacrán.</w:t>
      </w:r>
    </w:p>
    <w:p w:rsidR="00944943" w:rsidRPr="00C97F1C" w:rsidRDefault="00944943" w:rsidP="00944943">
      <w:pPr>
        <w:ind w:left="1080" w:hanging="540"/>
        <w:rPr>
          <w:rFonts w:ascii="Arial" w:hAnsi="Arial" w:cs="Arial"/>
          <w:sz w:val="21"/>
          <w:szCs w:val="21"/>
          <w:highlight w:val="green"/>
        </w:rPr>
      </w:pPr>
      <w:r w:rsidRPr="00944943">
        <w:rPr>
          <w:rFonts w:ascii="Arial" w:hAnsi="Arial" w:cs="Arial"/>
          <w:b/>
          <w:snapToGrid w:val="0"/>
          <w:color w:val="000000"/>
          <w:sz w:val="21"/>
          <w:szCs w:val="21"/>
        </w:rPr>
        <w:t>Casos atendidos.</w:t>
      </w:r>
      <w:r w:rsidRPr="003D4583">
        <w:rPr>
          <w:rFonts w:ascii="Arial" w:hAnsi="Arial" w:cs="Arial"/>
          <w:snapToGrid w:val="0"/>
          <w:color w:val="000000"/>
          <w:sz w:val="21"/>
          <w:szCs w:val="21"/>
        </w:rPr>
        <w:t xml:space="preserve"> </w:t>
      </w:r>
      <w:r w:rsidRPr="003D4583">
        <w:rPr>
          <w:rFonts w:ascii="Arial" w:hAnsi="Arial" w:cs="Arial"/>
          <w:sz w:val="21"/>
          <w:szCs w:val="21"/>
        </w:rPr>
        <w:t>Anote</w:t>
      </w:r>
      <w:r w:rsidRPr="003D4583">
        <w:rPr>
          <w:rFonts w:ascii="Arial" w:hAnsi="Arial" w:cs="Arial"/>
          <w:snapToGrid w:val="0"/>
          <w:color w:val="000000"/>
          <w:sz w:val="21"/>
          <w:szCs w:val="21"/>
        </w:rPr>
        <w:t xml:space="preserve"> el número de casos atendidos por </w:t>
      </w:r>
      <w:r w:rsidRPr="004A2CE8">
        <w:rPr>
          <w:rFonts w:ascii="Arial" w:hAnsi="Arial" w:cs="Arial"/>
          <w:snapToGrid w:val="0"/>
          <w:color w:val="000000"/>
          <w:sz w:val="21"/>
          <w:szCs w:val="21"/>
          <w:highlight w:val="yellow"/>
        </w:rPr>
        <w:t>personal voluntario capa</w:t>
      </w:r>
      <w:r w:rsidRPr="00944943">
        <w:rPr>
          <w:rFonts w:ascii="Arial" w:hAnsi="Arial" w:cs="Arial"/>
          <w:snapToGrid w:val="0"/>
          <w:color w:val="000000"/>
          <w:sz w:val="21"/>
          <w:szCs w:val="21"/>
          <w:highlight w:val="yellow"/>
        </w:rPr>
        <w:t>citado.</w:t>
      </w:r>
      <w:r w:rsidRPr="00944943">
        <w:rPr>
          <w:highlight w:val="yellow"/>
        </w:rPr>
        <w:t xml:space="preserve"> </w:t>
      </w:r>
      <w:r w:rsidRPr="00944943">
        <w:rPr>
          <w:rFonts w:ascii="Arial" w:hAnsi="Arial" w:cs="Arial"/>
          <w:sz w:val="21"/>
          <w:szCs w:val="21"/>
          <w:highlight w:val="yellow"/>
        </w:rPr>
        <w:t>(Fuente: Bitácora de Tratamientos)</w:t>
      </w:r>
    </w:p>
    <w:p w:rsidR="00944943" w:rsidRPr="00C97F1C" w:rsidRDefault="00944943" w:rsidP="00944943">
      <w:pPr>
        <w:ind w:left="1080" w:hanging="540"/>
        <w:rPr>
          <w:rFonts w:ascii="Arial" w:hAnsi="Arial" w:cs="Arial"/>
          <w:sz w:val="21"/>
          <w:szCs w:val="21"/>
        </w:rPr>
      </w:pPr>
      <w:r w:rsidRPr="00944943">
        <w:rPr>
          <w:rFonts w:ascii="Arial" w:hAnsi="Arial" w:cs="Arial"/>
          <w:b/>
          <w:snapToGrid w:val="0"/>
          <w:color w:val="000000"/>
          <w:sz w:val="21"/>
          <w:szCs w:val="21"/>
        </w:rPr>
        <w:t>Frascos de sueros aplicados.</w:t>
      </w:r>
      <w:r w:rsidRPr="003D4583">
        <w:rPr>
          <w:rFonts w:ascii="Arial" w:hAnsi="Arial" w:cs="Arial"/>
          <w:snapToGrid w:val="0"/>
          <w:color w:val="000000"/>
          <w:sz w:val="21"/>
          <w:szCs w:val="21"/>
        </w:rPr>
        <w:t xml:space="preserve"> </w:t>
      </w:r>
      <w:r w:rsidRPr="004A2CE8">
        <w:rPr>
          <w:rFonts w:ascii="Arial" w:hAnsi="Arial" w:cs="Arial"/>
          <w:snapToGrid w:val="0"/>
          <w:color w:val="000000"/>
          <w:sz w:val="21"/>
          <w:szCs w:val="21"/>
          <w:highlight w:val="yellow"/>
        </w:rPr>
        <w:t xml:space="preserve">Anotar el </w:t>
      </w:r>
      <w:r w:rsidRPr="00944943">
        <w:rPr>
          <w:rFonts w:ascii="Arial" w:hAnsi="Arial" w:cs="Arial"/>
          <w:snapToGrid w:val="0"/>
          <w:color w:val="000000"/>
          <w:sz w:val="21"/>
          <w:szCs w:val="21"/>
          <w:highlight w:val="yellow"/>
        </w:rPr>
        <w:t>número total de frascos a aplicados a pacientes atendidos por personal voluntario capacitado de la comunidad. (</w:t>
      </w:r>
      <w:r w:rsidRPr="00944943">
        <w:rPr>
          <w:rFonts w:ascii="Arial" w:hAnsi="Arial" w:cs="Arial"/>
          <w:sz w:val="21"/>
          <w:szCs w:val="21"/>
          <w:highlight w:val="yellow"/>
        </w:rPr>
        <w:t>Fuente: Bitácora de Tratamientos IPPA)</w:t>
      </w:r>
    </w:p>
    <w:p w:rsidR="00944943" w:rsidRPr="003D4583" w:rsidRDefault="00944943" w:rsidP="00944943">
      <w:pPr>
        <w:ind w:left="1080" w:hanging="540"/>
        <w:rPr>
          <w:rFonts w:ascii="Arial" w:hAnsi="Arial" w:cs="Arial"/>
          <w:snapToGrid w:val="0"/>
          <w:color w:val="000000"/>
          <w:sz w:val="21"/>
          <w:szCs w:val="21"/>
        </w:rPr>
      </w:pPr>
    </w:p>
    <w:p w:rsidR="00944943" w:rsidRPr="003D4583" w:rsidRDefault="00944943" w:rsidP="0010508E">
      <w:pPr>
        <w:ind w:left="360"/>
        <w:rPr>
          <w:rFonts w:ascii="Arial" w:hAnsi="Arial" w:cs="Arial"/>
          <w:b/>
          <w:snapToGrid w:val="0"/>
          <w:color w:val="000000"/>
          <w:sz w:val="21"/>
          <w:szCs w:val="21"/>
        </w:rPr>
      </w:pPr>
      <w:r w:rsidRPr="003D4583">
        <w:rPr>
          <w:rFonts w:ascii="Arial" w:hAnsi="Arial" w:cs="Arial"/>
          <w:b/>
          <w:snapToGrid w:val="0"/>
          <w:color w:val="000000"/>
          <w:sz w:val="21"/>
          <w:szCs w:val="21"/>
        </w:rPr>
        <w:t>ESTUDIOS ENTOMOLÓGICOS</w:t>
      </w:r>
    </w:p>
    <w:p w:rsidR="00944943" w:rsidRPr="003D4583" w:rsidRDefault="00944943" w:rsidP="00944943">
      <w:pPr>
        <w:ind w:left="540"/>
        <w:rPr>
          <w:rFonts w:ascii="Arial" w:hAnsi="Arial" w:cs="Arial"/>
          <w:sz w:val="21"/>
          <w:szCs w:val="21"/>
        </w:rPr>
      </w:pPr>
      <w:r w:rsidRPr="00944943">
        <w:rPr>
          <w:rFonts w:ascii="Arial" w:hAnsi="Arial" w:cs="Arial"/>
          <w:b/>
          <w:snapToGrid w:val="0"/>
          <w:color w:val="000000"/>
          <w:sz w:val="21"/>
          <w:szCs w:val="21"/>
        </w:rPr>
        <w:t>Localidades trabajadas.</w:t>
      </w:r>
      <w:r w:rsidRPr="003D4583">
        <w:rPr>
          <w:rFonts w:ascii="Arial" w:hAnsi="Arial" w:cs="Arial"/>
          <w:snapToGrid w:val="0"/>
          <w:color w:val="000000"/>
          <w:sz w:val="21"/>
          <w:szCs w:val="21"/>
        </w:rPr>
        <w:t xml:space="preserve"> </w:t>
      </w:r>
      <w:r w:rsidRPr="003D4583">
        <w:rPr>
          <w:rFonts w:ascii="Arial" w:hAnsi="Arial" w:cs="Arial"/>
          <w:sz w:val="21"/>
          <w:szCs w:val="21"/>
        </w:rPr>
        <w:t>Anote el número de localidades en las cuales se llevaron a cabo estudios entomológicos con el fin de investigar sobre presencia de especies de alacranes.</w:t>
      </w:r>
      <w:r w:rsidRPr="00C97F1C">
        <w:t xml:space="preserve"> </w:t>
      </w:r>
      <w:r w:rsidRPr="00944943">
        <w:rPr>
          <w:rFonts w:ascii="Arial" w:hAnsi="Arial" w:cs="Arial"/>
          <w:sz w:val="21"/>
          <w:szCs w:val="21"/>
          <w:highlight w:val="yellow"/>
        </w:rPr>
        <w:t>Fuente: Captura de Alacranes SIVA IPPA</w:t>
      </w:r>
    </w:p>
    <w:p w:rsidR="00944943" w:rsidRPr="003D4583" w:rsidRDefault="00944943" w:rsidP="00944943">
      <w:pPr>
        <w:ind w:left="540"/>
        <w:rPr>
          <w:rFonts w:ascii="Arial" w:hAnsi="Arial" w:cs="Arial"/>
          <w:snapToGrid w:val="0"/>
          <w:color w:val="000000"/>
          <w:sz w:val="21"/>
          <w:szCs w:val="21"/>
        </w:rPr>
      </w:pPr>
      <w:r w:rsidRPr="00944943">
        <w:rPr>
          <w:rFonts w:ascii="Arial" w:hAnsi="Arial" w:cs="Arial"/>
          <w:b/>
          <w:snapToGrid w:val="0"/>
          <w:color w:val="000000"/>
          <w:sz w:val="21"/>
          <w:szCs w:val="21"/>
        </w:rPr>
        <w:t>Localidades positivas.</w:t>
      </w:r>
      <w:r w:rsidRPr="003D4583">
        <w:rPr>
          <w:rFonts w:ascii="Arial" w:hAnsi="Arial" w:cs="Arial"/>
          <w:snapToGrid w:val="0"/>
          <w:color w:val="000000"/>
          <w:sz w:val="21"/>
          <w:szCs w:val="21"/>
        </w:rPr>
        <w:t xml:space="preserve"> </w:t>
      </w:r>
      <w:r w:rsidRPr="003D4583">
        <w:rPr>
          <w:rFonts w:ascii="Arial" w:hAnsi="Arial" w:cs="Arial"/>
          <w:sz w:val="21"/>
          <w:szCs w:val="21"/>
        </w:rPr>
        <w:t xml:space="preserve">Anote el número de localidades en las cuales se encontró presencia </w:t>
      </w:r>
      <w:r w:rsidRPr="002E7997">
        <w:rPr>
          <w:rFonts w:ascii="Arial" w:hAnsi="Arial" w:cs="Arial"/>
          <w:sz w:val="21"/>
          <w:szCs w:val="21"/>
          <w:highlight w:val="yellow"/>
        </w:rPr>
        <w:t>de alacranes con el fin de determinar especi</w:t>
      </w:r>
      <w:r w:rsidRPr="00944943">
        <w:rPr>
          <w:rFonts w:ascii="Arial" w:hAnsi="Arial" w:cs="Arial"/>
          <w:sz w:val="21"/>
          <w:szCs w:val="21"/>
          <w:highlight w:val="yellow"/>
        </w:rPr>
        <w:t>e. Fuente: Captura de Alacranes SIVA IPPA</w:t>
      </w:r>
    </w:p>
    <w:p w:rsidR="00944943" w:rsidRPr="003D4583" w:rsidRDefault="00944943" w:rsidP="00944943">
      <w:pPr>
        <w:ind w:left="540"/>
        <w:rPr>
          <w:rFonts w:ascii="Arial" w:hAnsi="Arial" w:cs="Arial"/>
          <w:sz w:val="21"/>
          <w:szCs w:val="21"/>
        </w:rPr>
      </w:pPr>
      <w:r w:rsidRPr="00944943">
        <w:rPr>
          <w:rFonts w:ascii="Arial" w:hAnsi="Arial" w:cs="Arial"/>
          <w:b/>
          <w:snapToGrid w:val="0"/>
          <w:color w:val="000000"/>
          <w:sz w:val="21"/>
          <w:szCs w:val="21"/>
        </w:rPr>
        <w:t>Viviendas investigadas.</w:t>
      </w:r>
      <w:r w:rsidRPr="003D4583">
        <w:rPr>
          <w:rFonts w:ascii="Arial" w:hAnsi="Arial" w:cs="Arial"/>
          <w:snapToGrid w:val="0"/>
          <w:color w:val="000000"/>
          <w:sz w:val="21"/>
          <w:szCs w:val="21"/>
        </w:rPr>
        <w:t xml:space="preserve"> </w:t>
      </w:r>
      <w:r w:rsidRPr="002E7997">
        <w:rPr>
          <w:rFonts w:ascii="Arial" w:hAnsi="Arial" w:cs="Arial"/>
          <w:sz w:val="21"/>
          <w:szCs w:val="21"/>
          <w:highlight w:val="yellow"/>
        </w:rPr>
        <w:t xml:space="preserve">Anote el número de casas existentes las cuales fueron visitadas en búsqueda de </w:t>
      </w:r>
      <w:r w:rsidRPr="00944943">
        <w:rPr>
          <w:rFonts w:ascii="Arial" w:hAnsi="Arial" w:cs="Arial"/>
          <w:sz w:val="21"/>
          <w:szCs w:val="21"/>
          <w:highlight w:val="yellow"/>
        </w:rPr>
        <w:t>alacranes. Fuente: Captura de Alacranes SIVA IPPA</w:t>
      </w:r>
    </w:p>
    <w:p w:rsidR="00944943" w:rsidRPr="003D4583" w:rsidRDefault="00944943" w:rsidP="00944943">
      <w:pPr>
        <w:ind w:left="540"/>
        <w:rPr>
          <w:rFonts w:ascii="Arial" w:hAnsi="Arial" w:cs="Arial"/>
          <w:sz w:val="21"/>
          <w:szCs w:val="21"/>
        </w:rPr>
      </w:pPr>
      <w:r w:rsidRPr="00944943">
        <w:rPr>
          <w:rFonts w:ascii="Arial" w:hAnsi="Arial" w:cs="Arial"/>
          <w:b/>
          <w:snapToGrid w:val="0"/>
          <w:color w:val="000000"/>
          <w:sz w:val="21"/>
          <w:szCs w:val="21"/>
        </w:rPr>
        <w:t>Viviendas positivas.</w:t>
      </w:r>
      <w:r w:rsidRPr="00944943">
        <w:rPr>
          <w:rFonts w:ascii="Arial" w:hAnsi="Arial" w:cs="Arial"/>
          <w:snapToGrid w:val="0"/>
          <w:color w:val="000000"/>
          <w:sz w:val="21"/>
          <w:szCs w:val="21"/>
        </w:rPr>
        <w:t xml:space="preserve"> </w:t>
      </w:r>
      <w:r w:rsidRPr="00944943">
        <w:rPr>
          <w:rFonts w:ascii="Arial" w:hAnsi="Arial" w:cs="Arial"/>
          <w:sz w:val="21"/>
          <w:szCs w:val="21"/>
        </w:rPr>
        <w:t xml:space="preserve">Anote el número de casas en las cuales se encontró presencia de alacranes con el fin de determinar el índice de infestación. </w:t>
      </w:r>
      <w:r w:rsidRPr="00944943">
        <w:rPr>
          <w:rFonts w:ascii="Arial" w:hAnsi="Arial" w:cs="Arial"/>
          <w:sz w:val="21"/>
          <w:szCs w:val="21"/>
          <w:highlight w:val="yellow"/>
        </w:rPr>
        <w:t>Fuente: Captura de Alacranes SIVA IPPA</w:t>
      </w:r>
    </w:p>
    <w:p w:rsidR="00944943" w:rsidRPr="00D51BE0" w:rsidRDefault="00944943" w:rsidP="00944943">
      <w:pPr>
        <w:ind w:left="540"/>
        <w:rPr>
          <w:rFonts w:ascii="Arial" w:hAnsi="Arial" w:cs="Arial"/>
          <w:strike/>
          <w:color w:val="FF0000"/>
          <w:sz w:val="21"/>
          <w:szCs w:val="21"/>
        </w:rPr>
      </w:pPr>
      <w:r w:rsidRPr="00D51BE0">
        <w:rPr>
          <w:rFonts w:ascii="Arial" w:hAnsi="Arial" w:cs="Arial"/>
          <w:strike/>
          <w:snapToGrid w:val="0"/>
          <w:color w:val="FF0000"/>
          <w:sz w:val="21"/>
          <w:szCs w:val="21"/>
        </w:rPr>
        <w:t xml:space="preserve">Número de estudios. </w:t>
      </w:r>
      <w:r w:rsidRPr="00D51BE0">
        <w:rPr>
          <w:rFonts w:ascii="Arial" w:hAnsi="Arial" w:cs="Arial"/>
          <w:strike/>
          <w:color w:val="FF0000"/>
          <w:sz w:val="21"/>
          <w:szCs w:val="21"/>
        </w:rPr>
        <w:t>Anote el número de estudios entomológicos con el fin de investigar sobre presencia de especies de alacranes.</w:t>
      </w:r>
    </w:p>
    <w:p w:rsidR="00944943" w:rsidRDefault="00944943" w:rsidP="00944943">
      <w:pPr>
        <w:rPr>
          <w:rFonts w:ascii="Arial" w:hAnsi="Arial" w:cs="Arial"/>
          <w:b/>
          <w:snapToGrid w:val="0"/>
          <w:color w:val="000000"/>
          <w:sz w:val="21"/>
          <w:szCs w:val="21"/>
        </w:rPr>
      </w:pPr>
    </w:p>
    <w:p w:rsidR="00944943" w:rsidRPr="003D4583" w:rsidRDefault="00944943" w:rsidP="0010508E">
      <w:pPr>
        <w:ind w:left="360"/>
        <w:rPr>
          <w:rFonts w:ascii="Arial" w:hAnsi="Arial" w:cs="Arial"/>
          <w:b/>
          <w:snapToGrid w:val="0"/>
          <w:color w:val="000000"/>
          <w:sz w:val="21"/>
          <w:szCs w:val="21"/>
        </w:rPr>
      </w:pPr>
      <w:r w:rsidRPr="003D4583">
        <w:rPr>
          <w:rFonts w:ascii="Arial" w:hAnsi="Arial" w:cs="Arial"/>
          <w:b/>
          <w:snapToGrid w:val="0"/>
          <w:color w:val="000000"/>
          <w:sz w:val="21"/>
          <w:szCs w:val="21"/>
        </w:rPr>
        <w:t>ROCIADO DOMICILIARIO</w:t>
      </w:r>
    </w:p>
    <w:p w:rsidR="00944943" w:rsidRPr="003D4583" w:rsidRDefault="00944943" w:rsidP="00944943">
      <w:pPr>
        <w:ind w:left="567"/>
        <w:rPr>
          <w:rFonts w:ascii="Arial" w:hAnsi="Arial" w:cs="Arial"/>
          <w:snapToGrid w:val="0"/>
          <w:color w:val="000000"/>
          <w:sz w:val="21"/>
          <w:szCs w:val="21"/>
        </w:rPr>
      </w:pPr>
      <w:r w:rsidRPr="00944943">
        <w:rPr>
          <w:rFonts w:ascii="Arial" w:hAnsi="Arial" w:cs="Arial"/>
          <w:b/>
          <w:snapToGrid w:val="0"/>
          <w:color w:val="000000"/>
          <w:sz w:val="21"/>
          <w:szCs w:val="21"/>
        </w:rPr>
        <w:t>Localidades rociadas.</w:t>
      </w:r>
      <w:r w:rsidRPr="003D4583">
        <w:rPr>
          <w:rFonts w:ascii="Arial" w:hAnsi="Arial" w:cs="Arial"/>
          <w:sz w:val="21"/>
          <w:szCs w:val="21"/>
        </w:rPr>
        <w:t xml:space="preserve"> </w:t>
      </w:r>
      <w:r w:rsidRPr="00FD2FAA">
        <w:rPr>
          <w:rFonts w:ascii="Arial" w:hAnsi="Arial" w:cs="Arial"/>
          <w:sz w:val="21"/>
          <w:szCs w:val="21"/>
          <w:highlight w:val="yellow"/>
        </w:rPr>
        <w:t xml:space="preserve">Anote el número de localidades trabajadas en las cuales se llevó a cabo el rociado domiciliario </w:t>
      </w:r>
      <w:r w:rsidRPr="00944943">
        <w:rPr>
          <w:rFonts w:ascii="Arial" w:hAnsi="Arial" w:cs="Arial"/>
          <w:sz w:val="21"/>
          <w:szCs w:val="21"/>
          <w:highlight w:val="yellow"/>
        </w:rPr>
        <w:t>residual. Fuente: Registro de Rociado de Viviendas</w:t>
      </w:r>
    </w:p>
    <w:p w:rsidR="00944943" w:rsidRPr="003D4583" w:rsidRDefault="00944943" w:rsidP="00944943">
      <w:pPr>
        <w:ind w:left="567"/>
        <w:rPr>
          <w:rFonts w:ascii="Arial" w:hAnsi="Arial" w:cs="Arial"/>
          <w:snapToGrid w:val="0"/>
          <w:color w:val="000000"/>
          <w:sz w:val="21"/>
          <w:szCs w:val="21"/>
        </w:rPr>
      </w:pPr>
      <w:r w:rsidRPr="00944943">
        <w:rPr>
          <w:rFonts w:ascii="Arial" w:hAnsi="Arial" w:cs="Arial"/>
          <w:b/>
          <w:snapToGrid w:val="0"/>
          <w:color w:val="000000"/>
          <w:sz w:val="21"/>
          <w:szCs w:val="21"/>
        </w:rPr>
        <w:t>Viviendas rociadas.</w:t>
      </w:r>
      <w:r w:rsidRPr="00FD2FAA">
        <w:rPr>
          <w:rFonts w:ascii="Arial" w:hAnsi="Arial" w:cs="Arial"/>
          <w:snapToGrid w:val="0"/>
          <w:color w:val="000000"/>
          <w:sz w:val="21"/>
          <w:szCs w:val="21"/>
        </w:rPr>
        <w:t xml:space="preserve"> </w:t>
      </w:r>
      <w:r w:rsidRPr="00FD2FAA">
        <w:rPr>
          <w:rFonts w:ascii="Arial" w:hAnsi="Arial" w:cs="Arial"/>
          <w:sz w:val="21"/>
          <w:szCs w:val="21"/>
          <w:highlight w:val="yellow"/>
        </w:rPr>
        <w:t>Anote</w:t>
      </w:r>
      <w:r w:rsidRPr="00FD2FAA">
        <w:rPr>
          <w:rFonts w:ascii="Arial" w:hAnsi="Arial" w:cs="Arial"/>
          <w:snapToGrid w:val="0"/>
          <w:color w:val="000000"/>
          <w:sz w:val="21"/>
          <w:szCs w:val="21"/>
          <w:highlight w:val="yellow"/>
        </w:rPr>
        <w:t xml:space="preserve"> el número de casas rociadas para el control del </w:t>
      </w:r>
      <w:r w:rsidRPr="00944943">
        <w:rPr>
          <w:rFonts w:ascii="Arial" w:hAnsi="Arial" w:cs="Arial"/>
          <w:snapToGrid w:val="0"/>
          <w:color w:val="000000"/>
          <w:sz w:val="21"/>
          <w:szCs w:val="21"/>
          <w:highlight w:val="yellow"/>
        </w:rPr>
        <w:t>alacrán.</w:t>
      </w:r>
      <w:r w:rsidRPr="00944943">
        <w:rPr>
          <w:rFonts w:ascii="Arial" w:hAnsi="Arial" w:cs="Arial"/>
          <w:sz w:val="21"/>
          <w:szCs w:val="21"/>
          <w:highlight w:val="yellow"/>
        </w:rPr>
        <w:t xml:space="preserve"> Fuente: Registro de Rociado de Viviendas</w:t>
      </w:r>
    </w:p>
    <w:p w:rsidR="00944943" w:rsidRPr="00403F59" w:rsidRDefault="00944943" w:rsidP="00944943">
      <w:pPr>
        <w:ind w:left="567"/>
        <w:rPr>
          <w:rFonts w:ascii="Arial" w:hAnsi="Arial" w:cs="Arial"/>
          <w:strike/>
          <w:color w:val="FF0000"/>
          <w:sz w:val="21"/>
          <w:szCs w:val="21"/>
        </w:rPr>
      </w:pPr>
      <w:r w:rsidRPr="00403F59">
        <w:rPr>
          <w:rFonts w:ascii="Arial" w:hAnsi="Arial" w:cs="Arial"/>
          <w:strike/>
          <w:snapToGrid w:val="0"/>
          <w:color w:val="FF0000"/>
          <w:sz w:val="21"/>
          <w:szCs w:val="21"/>
        </w:rPr>
        <w:lastRenderedPageBreak/>
        <w:t xml:space="preserve">Habitantes protegidos. </w:t>
      </w:r>
      <w:r w:rsidRPr="00403F59">
        <w:rPr>
          <w:rFonts w:ascii="Arial" w:hAnsi="Arial" w:cs="Arial"/>
          <w:strike/>
          <w:color w:val="FF0000"/>
          <w:sz w:val="21"/>
          <w:szCs w:val="21"/>
        </w:rPr>
        <w:t>Anote el número de habitantes protegidos mediante el rociado domiciliario.</w:t>
      </w:r>
    </w:p>
    <w:p w:rsidR="00944943" w:rsidRPr="00403F59" w:rsidRDefault="00944943" w:rsidP="00944943">
      <w:pPr>
        <w:ind w:left="567"/>
        <w:rPr>
          <w:rFonts w:ascii="Arial" w:hAnsi="Arial" w:cs="Arial"/>
          <w:strike/>
          <w:snapToGrid w:val="0"/>
          <w:color w:val="FF0000"/>
          <w:sz w:val="21"/>
          <w:szCs w:val="21"/>
        </w:rPr>
      </w:pPr>
      <w:r w:rsidRPr="00403F59">
        <w:rPr>
          <w:rFonts w:ascii="Arial" w:hAnsi="Arial" w:cs="Arial"/>
          <w:strike/>
          <w:snapToGrid w:val="0"/>
          <w:color w:val="FF0000"/>
          <w:sz w:val="21"/>
          <w:szCs w:val="21"/>
        </w:rPr>
        <w:t xml:space="preserve">Insecticida aplicado-kg. </w:t>
      </w:r>
      <w:r w:rsidRPr="00403F59">
        <w:rPr>
          <w:rFonts w:ascii="Arial" w:hAnsi="Arial" w:cs="Arial"/>
          <w:strike/>
          <w:color w:val="FF0000"/>
          <w:sz w:val="21"/>
          <w:szCs w:val="21"/>
        </w:rPr>
        <w:t>Anote</w:t>
      </w:r>
      <w:r w:rsidRPr="00403F59">
        <w:rPr>
          <w:rFonts w:ascii="Arial" w:hAnsi="Arial" w:cs="Arial"/>
          <w:strike/>
          <w:snapToGrid w:val="0"/>
          <w:color w:val="FF0000"/>
          <w:sz w:val="21"/>
          <w:szCs w:val="21"/>
        </w:rPr>
        <w:t xml:space="preserve"> los Kg. Utilizados de insecticida piretroide en la aplicación del rociado domiciliario.</w:t>
      </w:r>
    </w:p>
    <w:p w:rsidR="00944943" w:rsidRPr="00403F59" w:rsidRDefault="00944943" w:rsidP="00944943">
      <w:pPr>
        <w:ind w:left="567"/>
        <w:rPr>
          <w:rFonts w:ascii="Arial" w:hAnsi="Arial" w:cs="Arial"/>
          <w:strike/>
          <w:snapToGrid w:val="0"/>
          <w:color w:val="FF0000"/>
          <w:sz w:val="21"/>
          <w:szCs w:val="21"/>
        </w:rPr>
      </w:pPr>
      <w:r w:rsidRPr="00403F59">
        <w:rPr>
          <w:rFonts w:ascii="Arial" w:hAnsi="Arial" w:cs="Arial"/>
          <w:strike/>
          <w:snapToGrid w:val="0"/>
          <w:color w:val="FF0000"/>
          <w:sz w:val="21"/>
          <w:szCs w:val="21"/>
        </w:rPr>
        <w:t xml:space="preserve">Insecticida aplicado otro-kg. </w:t>
      </w:r>
      <w:r w:rsidRPr="00403F59">
        <w:rPr>
          <w:rFonts w:ascii="Arial" w:hAnsi="Arial" w:cs="Arial"/>
          <w:strike/>
          <w:color w:val="FF0000"/>
          <w:sz w:val="21"/>
          <w:szCs w:val="21"/>
        </w:rPr>
        <w:t>Anote</w:t>
      </w:r>
      <w:r w:rsidRPr="00403F59">
        <w:rPr>
          <w:rFonts w:ascii="Arial" w:hAnsi="Arial" w:cs="Arial"/>
          <w:strike/>
          <w:snapToGrid w:val="0"/>
          <w:color w:val="FF0000"/>
          <w:sz w:val="21"/>
          <w:szCs w:val="21"/>
        </w:rPr>
        <w:t xml:space="preserve"> los Kg. Utilizados de insecticida de Carbamatos en la aplicación del rociado domiciliario.</w:t>
      </w:r>
    </w:p>
    <w:p w:rsidR="00944943" w:rsidRDefault="00944943" w:rsidP="00944943">
      <w:pPr>
        <w:rPr>
          <w:rFonts w:ascii="Arial" w:hAnsi="Arial" w:cs="Arial"/>
          <w:b/>
          <w:snapToGrid w:val="0"/>
          <w:color w:val="000000"/>
          <w:sz w:val="21"/>
          <w:szCs w:val="21"/>
        </w:rPr>
      </w:pPr>
    </w:p>
    <w:p w:rsidR="00944943" w:rsidRPr="002C09C8" w:rsidRDefault="00944943" w:rsidP="0010508E">
      <w:pPr>
        <w:ind w:left="360"/>
        <w:rPr>
          <w:rFonts w:ascii="Arial" w:hAnsi="Arial" w:cs="Arial"/>
          <w:b/>
          <w:snapToGrid w:val="0"/>
          <w:color w:val="000000" w:themeColor="text1"/>
          <w:sz w:val="21"/>
          <w:szCs w:val="21"/>
          <w:highlight w:val="yellow"/>
        </w:rPr>
      </w:pPr>
      <w:r w:rsidRPr="002C09C8">
        <w:rPr>
          <w:rFonts w:ascii="Arial" w:hAnsi="Arial" w:cs="Arial"/>
          <w:b/>
          <w:snapToGrid w:val="0"/>
          <w:color w:val="000000" w:themeColor="text1"/>
          <w:sz w:val="21"/>
          <w:szCs w:val="21"/>
          <w:highlight w:val="yellow"/>
        </w:rPr>
        <w:t>CAPACITACIÓN A LA COMUNIDAD</w:t>
      </w:r>
    </w:p>
    <w:p w:rsidR="00944943" w:rsidRPr="002C09C8" w:rsidRDefault="00944943" w:rsidP="0010508E">
      <w:pPr>
        <w:ind w:left="360"/>
        <w:rPr>
          <w:rFonts w:ascii="Arial" w:hAnsi="Arial" w:cs="Arial"/>
          <w:color w:val="000000" w:themeColor="text1"/>
          <w:sz w:val="21"/>
          <w:szCs w:val="21"/>
        </w:rPr>
      </w:pPr>
      <w:r w:rsidRPr="002C09C8">
        <w:rPr>
          <w:rFonts w:ascii="Arial" w:hAnsi="Arial" w:cs="Arial"/>
          <w:color w:val="000000" w:themeColor="text1"/>
          <w:sz w:val="21"/>
          <w:szCs w:val="21"/>
          <w:highlight w:val="yellow"/>
        </w:rPr>
        <w:t>Número de capacitaciones para la comunidad sobre la prevención y control de alacranismo realizadas en el mes por el personal de vectores</w:t>
      </w:r>
      <w:r>
        <w:rPr>
          <w:rFonts w:ascii="Arial" w:hAnsi="Arial" w:cs="Arial"/>
          <w:color w:val="000000" w:themeColor="text1"/>
          <w:sz w:val="21"/>
          <w:szCs w:val="21"/>
          <w:highlight w:val="yellow"/>
        </w:rPr>
        <w:t xml:space="preserve">, </w:t>
      </w:r>
      <w:r w:rsidRPr="003A62E9">
        <w:rPr>
          <w:rFonts w:ascii="Arial" w:hAnsi="Arial" w:cs="Arial"/>
          <w:color w:val="000000" w:themeColor="text1"/>
          <w:sz w:val="21"/>
          <w:szCs w:val="21"/>
          <w:highlight w:val="yellow"/>
        </w:rPr>
        <w:t>la fuente es el formato Programa de Vectores. Informe de Capacitación para la Salud, SIS-SS-VEC-CAP.</w:t>
      </w:r>
    </w:p>
    <w:p w:rsidR="00624605" w:rsidRDefault="00624605" w:rsidP="00A96ACC">
      <w:pPr>
        <w:tabs>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color w:val="000000" w:themeColor="text1"/>
          <w:sz w:val="21"/>
          <w:szCs w:val="21"/>
        </w:rPr>
      </w:pPr>
    </w:p>
    <w:p w:rsidR="00B23566" w:rsidRPr="00C46429" w:rsidRDefault="00B23566" w:rsidP="00B23566">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b/>
          <w:color w:val="000000"/>
          <w:sz w:val="21"/>
          <w:szCs w:val="21"/>
          <w:highlight w:val="yellow"/>
        </w:rPr>
      </w:pPr>
      <w:r w:rsidRPr="00C46429">
        <w:rPr>
          <w:rFonts w:ascii="Arial" w:hAnsi="Arial" w:cs="Arial"/>
          <w:b/>
          <w:color w:val="000000"/>
          <w:sz w:val="21"/>
          <w:szCs w:val="21"/>
          <w:highlight w:val="yellow"/>
        </w:rPr>
        <w:t>RICKETTSIOSIS: CONTROL DE LA GARRAPATA CAFÉ- FIEBRE MANCHADA DE LAS MONTAÑAS ROCOSAS (FMMR)</w:t>
      </w:r>
      <w:r>
        <w:rPr>
          <w:rFonts w:ascii="Arial" w:hAnsi="Arial" w:cs="Arial"/>
          <w:b/>
          <w:color w:val="000000"/>
          <w:sz w:val="21"/>
          <w:szCs w:val="21"/>
          <w:highlight w:val="yellow"/>
        </w:rPr>
        <w:t xml:space="preserve"> Hoja 4</w:t>
      </w:r>
      <w:bookmarkStart w:id="0" w:name="_GoBack"/>
      <w:bookmarkEnd w:id="0"/>
    </w:p>
    <w:p w:rsidR="00B23566" w:rsidRPr="00C46429" w:rsidRDefault="00B23566" w:rsidP="00B23566">
      <w:pPr>
        <w:tabs>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b/>
          <w:color w:val="000000" w:themeColor="text1"/>
          <w:sz w:val="21"/>
          <w:szCs w:val="21"/>
          <w:highlight w:val="yellow"/>
        </w:rPr>
      </w:pPr>
    </w:p>
    <w:p w:rsidR="00B23566" w:rsidRPr="00C46429" w:rsidRDefault="00B23566" w:rsidP="00B23566">
      <w:pPr>
        <w:tabs>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color w:val="000000" w:themeColor="text1"/>
          <w:sz w:val="21"/>
          <w:szCs w:val="21"/>
          <w:highlight w:val="yellow"/>
        </w:rPr>
      </w:pPr>
      <w:r w:rsidRPr="00C46429">
        <w:rPr>
          <w:rFonts w:ascii="Arial" w:hAnsi="Arial" w:cs="Arial"/>
          <w:color w:val="000000"/>
          <w:sz w:val="21"/>
          <w:szCs w:val="21"/>
          <w:highlight w:val="yellow"/>
        </w:rPr>
        <w:t>El encargado del llenado es el responsable del programa de zoonosis en la Jurisdicción Sanitaria.</w:t>
      </w:r>
    </w:p>
    <w:p w:rsidR="00B23566" w:rsidRPr="00C46429" w:rsidRDefault="00B23566" w:rsidP="00B23566">
      <w:pPr>
        <w:tabs>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color w:val="000000" w:themeColor="text1"/>
          <w:sz w:val="21"/>
          <w:szCs w:val="21"/>
          <w:highlight w:val="yellow"/>
        </w:rPr>
      </w:pPr>
      <w:r w:rsidRPr="00C46429">
        <w:rPr>
          <w:rFonts w:ascii="Arial" w:hAnsi="Arial" w:cs="Arial"/>
          <w:color w:val="000000"/>
          <w:sz w:val="21"/>
          <w:szCs w:val="21"/>
          <w:highlight w:val="yellow"/>
        </w:rPr>
        <w:t>La fuente de llenado son los formatos propios del Programa: Ectodesparasitación Barrido, Ectodesparasitación Bloqueo, Rociado Residual Barrido y Rociado Residual Bloqueo.</w:t>
      </w:r>
    </w:p>
    <w:p w:rsidR="00B23566" w:rsidRPr="00C46429" w:rsidRDefault="00B23566" w:rsidP="00B23566">
      <w:pPr>
        <w:tabs>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color w:val="000000"/>
          <w:sz w:val="21"/>
          <w:szCs w:val="21"/>
          <w:highlight w:val="yellow"/>
        </w:rPr>
      </w:pPr>
      <w:r w:rsidRPr="00C46429">
        <w:rPr>
          <w:rFonts w:ascii="Arial" w:hAnsi="Arial" w:cs="Arial"/>
          <w:color w:val="000000"/>
          <w:sz w:val="21"/>
          <w:szCs w:val="21"/>
          <w:highlight w:val="yellow"/>
        </w:rPr>
        <w:t>Este formato se llenará a nivel jurisdiccional con la información de las actividades realizadas en el mes y se enviará al área de estadística para su captura. Ésta no se acumulará con la de meses anteriores.</w:t>
      </w:r>
    </w:p>
    <w:p w:rsidR="00B23566" w:rsidRPr="00C46429" w:rsidRDefault="00B23566" w:rsidP="00B23566">
      <w:pPr>
        <w:tabs>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color w:val="000000" w:themeColor="text1"/>
          <w:sz w:val="21"/>
          <w:szCs w:val="21"/>
          <w:highlight w:val="yellow"/>
        </w:rPr>
      </w:pPr>
    </w:p>
    <w:p w:rsidR="00B23566" w:rsidRPr="00C46429" w:rsidRDefault="00B23566" w:rsidP="00B23566">
      <w:pPr>
        <w:ind w:left="426"/>
        <w:jc w:val="both"/>
        <w:rPr>
          <w:rFonts w:ascii="Arial" w:hAnsi="Arial" w:cs="Arial"/>
          <w:color w:val="000000"/>
          <w:sz w:val="21"/>
          <w:szCs w:val="21"/>
          <w:highlight w:val="yellow"/>
        </w:rPr>
      </w:pPr>
      <w:r w:rsidRPr="00C46429">
        <w:rPr>
          <w:rFonts w:ascii="Arial" w:hAnsi="Arial" w:cs="Arial"/>
          <w:b/>
          <w:color w:val="000000"/>
          <w:sz w:val="21"/>
          <w:szCs w:val="21"/>
          <w:highlight w:val="yellow"/>
        </w:rPr>
        <w:t>Viviendas rociadas.</w:t>
      </w:r>
      <w:r w:rsidRPr="00C46429">
        <w:rPr>
          <w:rFonts w:ascii="Arial" w:hAnsi="Arial" w:cs="Arial"/>
          <w:color w:val="000000"/>
          <w:sz w:val="21"/>
          <w:szCs w:val="21"/>
          <w:highlight w:val="yellow"/>
        </w:rPr>
        <w:t xml:space="preserve"> Anote el número total de viviendas trabajadas con rociado residual (resultado de la suma de los barridos por colonias y bloqueos), independientemente si fueron rociadas de forma peridomiciliar y/o intra y peridomiciliar.</w:t>
      </w:r>
    </w:p>
    <w:p w:rsidR="00B23566" w:rsidRDefault="00B23566" w:rsidP="00B23566">
      <w:pPr>
        <w:ind w:left="426"/>
        <w:jc w:val="both"/>
        <w:rPr>
          <w:rFonts w:ascii="Arial" w:hAnsi="Arial" w:cs="Arial"/>
          <w:b/>
          <w:color w:val="000000"/>
          <w:sz w:val="21"/>
          <w:szCs w:val="21"/>
          <w:highlight w:val="yellow"/>
        </w:rPr>
      </w:pPr>
    </w:p>
    <w:p w:rsidR="00B23566" w:rsidRDefault="00B23566" w:rsidP="00B23566">
      <w:pPr>
        <w:ind w:left="426"/>
        <w:jc w:val="both"/>
        <w:rPr>
          <w:rFonts w:ascii="Arial" w:hAnsi="Arial" w:cs="Arial"/>
          <w:b/>
          <w:color w:val="000000"/>
          <w:sz w:val="21"/>
          <w:szCs w:val="21"/>
          <w:highlight w:val="yellow"/>
        </w:rPr>
      </w:pPr>
      <w:r>
        <w:rPr>
          <w:rFonts w:ascii="Arial" w:hAnsi="Arial" w:cs="Arial"/>
          <w:b/>
          <w:color w:val="000000"/>
          <w:sz w:val="21"/>
          <w:szCs w:val="21"/>
          <w:highlight w:val="yellow"/>
        </w:rPr>
        <w:t xml:space="preserve">Viviendas visitadas para rociar. </w:t>
      </w:r>
      <w:r w:rsidRPr="00C245F1">
        <w:rPr>
          <w:rFonts w:ascii="Arial" w:hAnsi="Arial" w:cs="Arial"/>
          <w:color w:val="000000"/>
          <w:sz w:val="21"/>
          <w:szCs w:val="21"/>
          <w:highlight w:val="yellow"/>
        </w:rPr>
        <w:t>Anote el resultado de la suma del total de viviendas según condición registrada: Trabajad</w:t>
      </w:r>
      <w:r w:rsidR="009335CE">
        <w:rPr>
          <w:rFonts w:ascii="Arial" w:hAnsi="Arial" w:cs="Arial"/>
          <w:color w:val="000000"/>
          <w:sz w:val="21"/>
          <w:szCs w:val="21"/>
          <w:highlight w:val="yellow"/>
        </w:rPr>
        <w:t>as + Cerradas + Deshabitadas + R</w:t>
      </w:r>
      <w:r w:rsidRPr="00C245F1">
        <w:rPr>
          <w:rFonts w:ascii="Arial" w:hAnsi="Arial" w:cs="Arial"/>
          <w:color w:val="000000"/>
          <w:sz w:val="21"/>
          <w:szCs w:val="21"/>
          <w:highlight w:val="yellow"/>
        </w:rPr>
        <w:t>enuentes (resultado de la suma de los barridos por colonias y bloqueos).</w:t>
      </w:r>
    </w:p>
    <w:p w:rsidR="00B23566" w:rsidRDefault="00B23566" w:rsidP="00B23566">
      <w:pPr>
        <w:ind w:left="426"/>
        <w:jc w:val="both"/>
        <w:rPr>
          <w:rFonts w:ascii="Arial" w:hAnsi="Arial" w:cs="Arial"/>
          <w:b/>
          <w:color w:val="000000"/>
          <w:sz w:val="21"/>
          <w:szCs w:val="21"/>
          <w:highlight w:val="yellow"/>
        </w:rPr>
      </w:pPr>
    </w:p>
    <w:p w:rsidR="00B23566" w:rsidRPr="00C46429" w:rsidRDefault="00B23566" w:rsidP="00B23566">
      <w:pPr>
        <w:ind w:left="426"/>
        <w:jc w:val="both"/>
        <w:rPr>
          <w:rFonts w:ascii="Arial" w:hAnsi="Arial" w:cs="Arial"/>
          <w:color w:val="000000"/>
          <w:sz w:val="21"/>
          <w:szCs w:val="21"/>
          <w:highlight w:val="yellow"/>
        </w:rPr>
      </w:pPr>
      <w:r w:rsidRPr="00C46429">
        <w:rPr>
          <w:rFonts w:ascii="Arial" w:hAnsi="Arial" w:cs="Arial"/>
          <w:b/>
          <w:color w:val="000000"/>
          <w:sz w:val="21"/>
          <w:szCs w:val="21"/>
          <w:highlight w:val="yellow"/>
        </w:rPr>
        <w:t>Perros censados.</w:t>
      </w:r>
      <w:r w:rsidRPr="00C46429">
        <w:rPr>
          <w:rFonts w:ascii="Arial" w:hAnsi="Arial" w:cs="Arial"/>
          <w:color w:val="000000"/>
          <w:sz w:val="21"/>
          <w:szCs w:val="21"/>
          <w:highlight w:val="yellow"/>
        </w:rPr>
        <w:t xml:space="preserve"> Anote el número total de perros registrados por los brigadistas (resultado de la suma de los barridos por colonias y bloqueos).</w:t>
      </w:r>
    </w:p>
    <w:p w:rsidR="00B23566" w:rsidRDefault="00B23566" w:rsidP="00B23566">
      <w:pPr>
        <w:ind w:left="426"/>
        <w:jc w:val="both"/>
        <w:rPr>
          <w:rFonts w:ascii="Arial" w:hAnsi="Arial" w:cs="Arial"/>
          <w:b/>
          <w:color w:val="000000"/>
          <w:sz w:val="21"/>
          <w:szCs w:val="21"/>
          <w:highlight w:val="yellow"/>
        </w:rPr>
      </w:pPr>
    </w:p>
    <w:p w:rsidR="00B23566" w:rsidRPr="00C46429" w:rsidRDefault="00B23566" w:rsidP="00B23566">
      <w:pPr>
        <w:ind w:left="426"/>
        <w:jc w:val="both"/>
        <w:rPr>
          <w:rFonts w:ascii="Arial" w:hAnsi="Arial" w:cs="Arial"/>
          <w:color w:val="000000"/>
          <w:sz w:val="21"/>
          <w:szCs w:val="21"/>
          <w:highlight w:val="yellow"/>
        </w:rPr>
      </w:pPr>
      <w:r w:rsidRPr="00C46429">
        <w:rPr>
          <w:rFonts w:ascii="Arial" w:hAnsi="Arial" w:cs="Arial"/>
          <w:b/>
          <w:color w:val="000000"/>
          <w:sz w:val="21"/>
          <w:szCs w:val="21"/>
          <w:highlight w:val="yellow"/>
        </w:rPr>
        <w:t>Perros ectodesparasitados de forma sistémica.</w:t>
      </w:r>
      <w:r w:rsidRPr="00C46429">
        <w:rPr>
          <w:rFonts w:ascii="Arial" w:hAnsi="Arial" w:cs="Arial"/>
          <w:color w:val="000000"/>
          <w:sz w:val="21"/>
          <w:szCs w:val="21"/>
          <w:highlight w:val="yellow"/>
        </w:rPr>
        <w:t xml:space="preserve"> Anote el número total de perros que fueron intervenidos con productos sistémicos (por ejemplo ivermectina)</w:t>
      </w:r>
      <w:r>
        <w:rPr>
          <w:rFonts w:ascii="Arial" w:hAnsi="Arial" w:cs="Arial"/>
          <w:color w:val="000000"/>
          <w:sz w:val="21"/>
          <w:szCs w:val="21"/>
          <w:highlight w:val="yellow"/>
        </w:rPr>
        <w:t xml:space="preserve">, </w:t>
      </w:r>
      <w:r w:rsidRPr="00C46429">
        <w:rPr>
          <w:rFonts w:ascii="Arial" w:hAnsi="Arial" w:cs="Arial"/>
          <w:color w:val="000000"/>
          <w:sz w:val="21"/>
          <w:szCs w:val="21"/>
          <w:highlight w:val="yellow"/>
        </w:rPr>
        <w:t>resultado de la suma de los barridos por colonias y bloqueos.</w:t>
      </w:r>
    </w:p>
    <w:p w:rsidR="00B23566" w:rsidRDefault="00B23566" w:rsidP="00B23566">
      <w:pPr>
        <w:ind w:left="426"/>
        <w:jc w:val="both"/>
        <w:rPr>
          <w:rFonts w:ascii="Arial" w:hAnsi="Arial" w:cs="Arial"/>
          <w:b/>
          <w:color w:val="000000"/>
          <w:sz w:val="21"/>
          <w:szCs w:val="21"/>
          <w:highlight w:val="yellow"/>
        </w:rPr>
      </w:pPr>
    </w:p>
    <w:p w:rsidR="00B23566" w:rsidRDefault="00B23566" w:rsidP="00B23566">
      <w:pPr>
        <w:ind w:left="426"/>
        <w:jc w:val="both"/>
        <w:rPr>
          <w:rFonts w:ascii="Arial" w:hAnsi="Arial" w:cs="Arial"/>
          <w:color w:val="000000"/>
          <w:sz w:val="21"/>
          <w:szCs w:val="21"/>
          <w:highlight w:val="yellow"/>
        </w:rPr>
      </w:pPr>
      <w:r w:rsidRPr="00C46429">
        <w:rPr>
          <w:rFonts w:ascii="Arial" w:hAnsi="Arial" w:cs="Arial"/>
          <w:b/>
          <w:color w:val="000000"/>
          <w:sz w:val="21"/>
          <w:szCs w:val="21"/>
          <w:highlight w:val="yellow"/>
        </w:rPr>
        <w:t>Perros ectodesparasitados de forma tópica.</w:t>
      </w:r>
      <w:r w:rsidRPr="00C46429">
        <w:rPr>
          <w:rFonts w:ascii="Arial" w:hAnsi="Arial" w:cs="Arial"/>
          <w:color w:val="000000"/>
          <w:sz w:val="21"/>
          <w:szCs w:val="21"/>
          <w:highlight w:val="yellow"/>
        </w:rPr>
        <w:t xml:space="preserve"> Anote el número total de perros que fueron intervenidos con productos tópicos (por ejemplo fipronil)</w:t>
      </w:r>
      <w:r>
        <w:rPr>
          <w:rFonts w:ascii="Arial" w:hAnsi="Arial" w:cs="Arial"/>
          <w:color w:val="000000"/>
          <w:sz w:val="21"/>
          <w:szCs w:val="21"/>
          <w:highlight w:val="yellow"/>
        </w:rPr>
        <w:t xml:space="preserve">, </w:t>
      </w:r>
      <w:r w:rsidRPr="00C46429">
        <w:rPr>
          <w:rFonts w:ascii="Arial" w:hAnsi="Arial" w:cs="Arial"/>
          <w:color w:val="000000"/>
          <w:sz w:val="21"/>
          <w:szCs w:val="21"/>
          <w:highlight w:val="yellow"/>
        </w:rPr>
        <w:t>resultado de la suma de los barridos por colonias y bloqueos.</w:t>
      </w:r>
    </w:p>
    <w:p w:rsidR="00A96ACC" w:rsidRDefault="00A96ACC" w:rsidP="00B23566">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color w:val="000000"/>
          <w:sz w:val="21"/>
          <w:szCs w:val="21"/>
          <w:highlight w:val="yellow"/>
        </w:rPr>
      </w:pPr>
    </w:p>
    <w:sectPr w:rsidR="00A96ACC" w:rsidSect="009F0D4D">
      <w:headerReference w:type="default" r:id="rId9"/>
      <w:footerReference w:type="default" r:id="rId10"/>
      <w:pgSz w:w="19442" w:h="12242" w:orient="landscape" w:code="295"/>
      <w:pgMar w:top="851" w:right="851" w:bottom="851"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ADA" w:rsidRDefault="00907ADA" w:rsidP="008D1F13">
      <w:r>
        <w:separator/>
      </w:r>
    </w:p>
  </w:endnote>
  <w:endnote w:type="continuationSeparator" w:id="0">
    <w:p w:rsidR="00907ADA" w:rsidRDefault="00907ADA" w:rsidP="008D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7A" w:rsidRPr="00801B7A" w:rsidRDefault="00801B7A" w:rsidP="00801B7A">
    <w:pPr>
      <w:pStyle w:val="Piedepgina"/>
      <w:jc w:val="right"/>
      <w:rPr>
        <w:rFonts w:ascii="Arial" w:hAnsi="Arial" w:cs="Arial"/>
        <w:sz w:val="18"/>
      </w:rPr>
    </w:pPr>
    <w:r>
      <w:rPr>
        <w:rFonts w:ascii="Arial" w:hAnsi="Arial" w:cs="Arial"/>
        <w:b/>
        <w:noProof/>
        <w:sz w:val="18"/>
        <w:lang w:val="es-MX" w:eastAsia="es-MX"/>
      </w:rPr>
      <mc:AlternateContent>
        <mc:Choice Requires="wps">
          <w:drawing>
            <wp:anchor distT="0" distB="0" distL="114300" distR="114300" simplePos="0" relativeHeight="251659264" behindDoc="0" locked="0" layoutInCell="1" allowOverlap="1" wp14:anchorId="3C2F2F83" wp14:editId="793E92B2">
              <wp:simplePos x="0" y="0"/>
              <wp:positionH relativeFrom="column">
                <wp:posOffset>5081</wp:posOffset>
              </wp:positionH>
              <wp:positionV relativeFrom="paragraph">
                <wp:posOffset>-10160</wp:posOffset>
              </wp:positionV>
              <wp:extent cx="10725150" cy="9525"/>
              <wp:effectExtent l="0" t="0" r="19050" b="2857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0" cy="952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4FA6C" id="_x0000_t32" coordsize="21600,21600" o:spt="32" o:oned="t" path="m,l21600,21600e" filled="f">
              <v:path arrowok="t" fillok="f" o:connecttype="none"/>
              <o:lock v:ext="edit" shapetype="t"/>
            </v:shapetype>
            <v:shape id="Conector recto de flecha 4" o:spid="_x0000_s1026" type="#_x0000_t32" style="position:absolute;margin-left:.4pt;margin-top:-.8pt;width:84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6MKAIAAE4EAAAOAAAAZHJzL2Uyb0RvYy54bWysVNuOmzAQfa/Uf7B4T4CU3FDIqoKkL9s2&#10;0m4/wLENWDW2ZTshUdV/79iQaNO+VFWFZMaM58yZmWM2T5dOoDMzlitZROk0iRCTRFEumyL69rqf&#10;rCJkHZYUCyVZEV2ZjZ62799tep2zmWqVoMwgAJE273URtc7pPI4taVmH7VRpJsFZK9NhB1vTxNTg&#10;HtA7Ec+SZBH3ylBtFGHWwtdqcEbbgF/XjLivdW2ZQ6KIgJsLqwnr0a/xdoPzxmDdcjLSwP/AosNc&#10;QtI7VIUdRifD/4DqODHKqtpNiepiVdecsFADVJMmv1Xz0mLNQi3QHKvvbbL/D5Z8OR8M4rSIsghJ&#10;3MGIShgUccog41+IMlQLRlqMMt+tXtscgkp5ML5ecpEv+lmR7xZJVbZYNiywfr1qgEp9RPwQ4jdW&#10;Q85j/1lROINPToXWXWrTeUhoCrqECV3vE2IXhwh8TJPlbJ7OYZIEnOv5bB4y4PwWrI11n5jqkDeK&#10;yDqDedM6qGkoKg2p8PnZOk8N57cAn1mqPRciSEJI1I8JvMcqwal3ho1pjqUw6IxBVMu9f0YWD8eM&#10;OkkawFqG6W60HeZisCG5kB4PigM6ozWo5sc6We9Wu1U2yWaL3SRLqmrycV9mk8U+Xc6rD1VZVulP&#10;X0ua5S2nlEnP7qbgNPs7hYx3adDeXcP3NsSP6KFfQPb2DqTDdP1AB2kcFb0ezG3qINpweLxg/la8&#10;3YP99jew/QUAAP//AwBQSwMEFAAGAAgAAAAhANw6lOraAAAABgEAAA8AAABkcnMvZG93bnJldi54&#10;bWxMjs1Og0AUhfcmvsPkmrhrh7oglTI0tk1johttNXV5Ya5AZO4gMxR8e4dVuzw/OedL16NpxJk6&#10;V1tWsJhHIIgLq2suFXwc97MlCOeRNTaWScEfOVhntzcpJtoO/E7ngy9FGGGXoILK+zaR0hUVGXRz&#10;2xKH7Nt2Bn2QXSl1h0MYN418iKJYGqw5PFTY0rai4ufQGwWnr7zfeebnMn4bGDevn78vm71S93fj&#10;0wqEp9FfyjDhB3TIAlNue9ZONAoCt1cwW8QgpjRePgYnnxyQWSqv8bN/AAAA//8DAFBLAQItABQA&#10;BgAIAAAAIQC2gziS/gAAAOEBAAATAAAAAAAAAAAAAAAAAAAAAABbQ29udGVudF9UeXBlc10ueG1s&#10;UEsBAi0AFAAGAAgAAAAhADj9If/WAAAAlAEAAAsAAAAAAAAAAAAAAAAALwEAAF9yZWxzLy5yZWxz&#10;UEsBAi0AFAAGAAgAAAAhAMTuTowoAgAATgQAAA4AAAAAAAAAAAAAAAAALgIAAGRycy9lMm9Eb2Mu&#10;eG1sUEsBAi0AFAAGAAgAAAAhANw6lOraAAAABgEAAA8AAAAAAAAAAAAAAAAAggQAAGRycy9kb3du&#10;cmV2LnhtbFBLBQYAAAAABAAEAPMAAACJBQAAAAA=&#10;" strokecolor="#7f7f7f"/>
          </w:pict>
        </mc:Fallback>
      </mc:AlternateContent>
    </w:r>
    <w:r w:rsidRPr="0079476B">
      <w:rPr>
        <w:rFonts w:ascii="Arial" w:hAnsi="Arial" w:cs="Arial"/>
        <w:sz w:val="18"/>
      </w:rPr>
      <w:t xml:space="preserve">Página </w:t>
    </w:r>
    <w:r w:rsidRPr="0079476B">
      <w:rPr>
        <w:rFonts w:ascii="Arial" w:hAnsi="Arial" w:cs="Arial"/>
        <w:b/>
        <w:bCs/>
        <w:sz w:val="18"/>
      </w:rPr>
      <w:fldChar w:fldCharType="begin"/>
    </w:r>
    <w:r w:rsidRPr="0079476B">
      <w:rPr>
        <w:rFonts w:ascii="Arial" w:hAnsi="Arial" w:cs="Arial"/>
        <w:b/>
        <w:bCs/>
        <w:sz w:val="18"/>
      </w:rPr>
      <w:instrText>PAGE</w:instrText>
    </w:r>
    <w:r w:rsidRPr="0079476B">
      <w:rPr>
        <w:rFonts w:ascii="Arial" w:hAnsi="Arial" w:cs="Arial"/>
        <w:b/>
        <w:bCs/>
        <w:sz w:val="18"/>
      </w:rPr>
      <w:fldChar w:fldCharType="separate"/>
    </w:r>
    <w:r w:rsidR="009335CE">
      <w:rPr>
        <w:rFonts w:ascii="Arial" w:hAnsi="Arial" w:cs="Arial"/>
        <w:b/>
        <w:bCs/>
        <w:noProof/>
        <w:sz w:val="18"/>
      </w:rPr>
      <w:t>8</w:t>
    </w:r>
    <w:r w:rsidRPr="0079476B">
      <w:rPr>
        <w:rFonts w:ascii="Arial" w:hAnsi="Arial" w:cs="Arial"/>
        <w:b/>
        <w:bCs/>
        <w:sz w:val="18"/>
      </w:rPr>
      <w:fldChar w:fldCharType="end"/>
    </w:r>
    <w:r w:rsidRPr="0079476B">
      <w:rPr>
        <w:rFonts w:ascii="Arial" w:hAnsi="Arial" w:cs="Arial"/>
        <w:sz w:val="18"/>
      </w:rPr>
      <w:t xml:space="preserve"> de </w:t>
    </w:r>
    <w:r w:rsidRPr="0079476B">
      <w:rPr>
        <w:rFonts w:ascii="Arial" w:hAnsi="Arial" w:cs="Arial"/>
        <w:b/>
        <w:bCs/>
        <w:sz w:val="18"/>
      </w:rPr>
      <w:fldChar w:fldCharType="begin"/>
    </w:r>
    <w:r w:rsidRPr="0079476B">
      <w:rPr>
        <w:rFonts w:ascii="Arial" w:hAnsi="Arial" w:cs="Arial"/>
        <w:b/>
        <w:bCs/>
        <w:sz w:val="18"/>
      </w:rPr>
      <w:instrText>NUMPAGES</w:instrText>
    </w:r>
    <w:r w:rsidRPr="0079476B">
      <w:rPr>
        <w:rFonts w:ascii="Arial" w:hAnsi="Arial" w:cs="Arial"/>
        <w:b/>
        <w:bCs/>
        <w:sz w:val="18"/>
      </w:rPr>
      <w:fldChar w:fldCharType="separate"/>
    </w:r>
    <w:r w:rsidR="009335CE">
      <w:rPr>
        <w:rFonts w:ascii="Arial" w:hAnsi="Arial" w:cs="Arial"/>
        <w:b/>
        <w:bCs/>
        <w:noProof/>
        <w:sz w:val="18"/>
      </w:rPr>
      <w:t>8</w:t>
    </w:r>
    <w:r w:rsidRPr="0079476B">
      <w:rPr>
        <w:rFonts w:ascii="Arial" w:hAnsi="Arial" w:cs="Arial"/>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ADA" w:rsidRDefault="00907ADA" w:rsidP="008D1F13">
      <w:r>
        <w:separator/>
      </w:r>
    </w:p>
  </w:footnote>
  <w:footnote w:type="continuationSeparator" w:id="0">
    <w:p w:rsidR="00907ADA" w:rsidRDefault="00907ADA" w:rsidP="008D1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13" w:rsidRPr="0079476B" w:rsidRDefault="008D1F13" w:rsidP="008D1F13">
    <w:pPr>
      <w:pStyle w:val="Encabezado"/>
      <w:jc w:val="right"/>
      <w:rPr>
        <w:rFonts w:ascii="Arial" w:hAnsi="Arial" w:cs="Arial"/>
        <w:b/>
        <w:sz w:val="18"/>
        <w:lang w:val="es-MX"/>
      </w:rPr>
    </w:pPr>
    <w:r>
      <w:rPr>
        <w:rFonts w:ascii="Arial" w:hAnsi="Arial" w:cs="Arial"/>
        <w:b/>
        <w:sz w:val="18"/>
        <w:lang w:val="es-MX"/>
      </w:rPr>
      <w:t>SIS-SS-FU</w:t>
    </w:r>
  </w:p>
  <w:p w:rsidR="008D1F13" w:rsidRDefault="009014D5" w:rsidP="008D1F13">
    <w:pPr>
      <w:pStyle w:val="Encabezado"/>
      <w:jc w:val="right"/>
    </w:pPr>
    <w:r>
      <w:rPr>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5081</wp:posOffset>
              </wp:positionH>
              <wp:positionV relativeFrom="paragraph">
                <wp:posOffset>123189</wp:posOffset>
              </wp:positionV>
              <wp:extent cx="10725150" cy="9525"/>
              <wp:effectExtent l="0" t="0" r="19050" b="285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0" cy="952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1D141" id="_x0000_t32" coordsize="21600,21600" o:spt="32" o:oned="t" path="m,l21600,21600e" filled="f">
              <v:path arrowok="t" fillok="f" o:connecttype="none"/>
              <o:lock v:ext="edit" shapetype="t"/>
            </v:shapetype>
            <v:shape id="Conector recto de flecha 2" o:spid="_x0000_s1026" type="#_x0000_t32" style="position:absolute;margin-left:.4pt;margin-top:9.7pt;width:844.5pt;height:.75p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GnKAIAAE4EAAAOAAAAZHJzL2Uyb0RvYy54bWysVNuO2yAQfa/Uf0B+T3xprlacVWUnfdm2&#10;kXb7AQSwjYoBAYkTVf33DtiJNu1LVVWW8OBhzpyZOXjzdOkEOjNjuZJFlE6TCDFJFOWyKaJvr/vJ&#10;KkLWYUmxUJIV0ZXZ6Gn7/t2m1znLVKsEZQYBiLR5r4uodU7ncWxJyzpsp0ozCc5amQ472Jompgb3&#10;gN6JOEuSRdwrQ7VRhFkLX6vBGW0Dfl0z4r7WtWUOiSICbi6sJqxHv8bbDc4bg3XLyUgD/wOLDnMJ&#10;Se9QFXYYnQz/A6rjxCirajclqotVXXPCQg1QTZr8Vs1LizULtUBzrL63yf4/WPLlfDCI0yLKIiRx&#10;ByMqYVDEKYOMfyHKUC0YaTHKfLd6bXMIKuXB+HrJRb7oZ0W+WyRV2WLZsMD69aoBKvUR8UOI31gN&#10;OY/9Z0XhDD45FVp3qU3nIaEp6BImdL1PiF0cIvAxTZbZPJ3DJAk41/NsHjLg/BasjXWfmOqQN4rI&#10;OoN50zqoaSgqDanw+dk6Tw3ntwCfWao9FyJIQkjUjwm8xyrBqXeGjWmOpTDojEFUy71/RhYPx4w6&#10;SRrAWobpbrQd5mKwIbmQHg+KAzqjNajmxzpZ71a71Wwyyxa7ySypqsnHfTmbLPbpcl59qMqySn/6&#10;WtJZ3nJKmfTsbgpOZ3+nkPEuDdq7a/jehvgRPfQLyN7egXSYrh/oII2joteDuU0dRBsOjxfM34q3&#10;e7Df/ga2vwAAAP//AwBQSwMEFAAGAAgAAAAhAI/BzY3bAAAABwEAAA8AAABkcnMvZG93bnJldi54&#10;bWxMjk9Pg0AQxe8mfofNmHizi40hhbI0VtOY6EWrph4HGIHIziK7FPz2Tk96fH/y3i/bzLZTRxp8&#10;69jA9SICRVy6quXawNvr7moFygfkCjvHZOCHPGzy87MM08pN/ELHfaiVjLBP0UATQp9q7cuGLPqF&#10;64kl+3SDxSByqHU14CTjttPLKIq1xZblocGe7hoqv/ajNXD4KMb7wPxQx88T4/bp/ftxuzPm8mK+&#10;XYMKNIe/MpzwBR1yYSrcyJVXnQHhDuImN6BOabxKxCkMLKMEdJ7p//z5LwAAAP//AwBQSwECLQAU&#10;AAYACAAAACEAtoM4kv4AAADhAQAAEwAAAAAAAAAAAAAAAAAAAAAAW0NvbnRlbnRfVHlwZXNdLnht&#10;bFBLAQItABQABgAIAAAAIQA4/SH/1gAAAJQBAAALAAAAAAAAAAAAAAAAAC8BAABfcmVscy8ucmVs&#10;c1BLAQItABQABgAIAAAAIQDYbLGnKAIAAE4EAAAOAAAAAAAAAAAAAAAAAC4CAABkcnMvZTJvRG9j&#10;LnhtbFBLAQItABQABgAIAAAAIQCPwc2N2wAAAAcBAAAPAAAAAAAAAAAAAAAAAIIEAABkcnMvZG93&#10;bnJldi54bWxQSwUGAAAAAAQABADzAAAAigUAAAAA&#10;" strokecolor="#7f7f7f"/>
          </w:pict>
        </mc:Fallback>
      </mc:AlternateContent>
    </w:r>
    <w:r w:rsidR="008D1F13">
      <w:rPr>
        <w:rFonts w:ascii="Arial" w:hAnsi="Arial" w:cs="Arial"/>
        <w:b/>
        <w:sz w:val="18"/>
        <w:lang w:val="es-MX"/>
      </w:rPr>
      <w:t>SIS201</w:t>
    </w:r>
    <w:r w:rsidR="004D1C96">
      <w:rPr>
        <w:rFonts w:ascii="Arial" w:hAnsi="Arial" w:cs="Arial"/>
        <w:b/>
        <w:sz w:val="18"/>
        <w:lang w:val="es-MX"/>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A69"/>
    <w:multiLevelType w:val="hybridMultilevel"/>
    <w:tmpl w:val="BE7E77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360D64"/>
    <w:multiLevelType w:val="hybridMultilevel"/>
    <w:tmpl w:val="D5F4A2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99B07DE"/>
    <w:multiLevelType w:val="hybridMultilevel"/>
    <w:tmpl w:val="E7424D1E"/>
    <w:lvl w:ilvl="0" w:tplc="171E352A">
      <w:start w:val="1"/>
      <w:numFmt w:val="bullet"/>
      <w:lvlText w:val=""/>
      <w:lvlJc w:val="left"/>
      <w:pPr>
        <w:tabs>
          <w:tab w:val="num" w:pos="1980"/>
        </w:tabs>
        <w:ind w:left="1980" w:hanging="360"/>
      </w:pPr>
      <w:rPr>
        <w:rFonts w:ascii="Wingdings" w:hAnsi="Wingdings" w:hint="default"/>
        <w:color w:val="000000"/>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7D56128B"/>
    <w:multiLevelType w:val="hybridMultilevel"/>
    <w:tmpl w:val="2E0C01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78"/>
    <w:rsid w:val="000003AA"/>
    <w:rsid w:val="00000967"/>
    <w:rsid w:val="00012B22"/>
    <w:rsid w:val="00017EA9"/>
    <w:rsid w:val="00023B40"/>
    <w:rsid w:val="00026388"/>
    <w:rsid w:val="00030385"/>
    <w:rsid w:val="00061448"/>
    <w:rsid w:val="00076180"/>
    <w:rsid w:val="00081AD9"/>
    <w:rsid w:val="00084ED0"/>
    <w:rsid w:val="00086E58"/>
    <w:rsid w:val="000A542A"/>
    <w:rsid w:val="000B3596"/>
    <w:rsid w:val="000D1B2E"/>
    <w:rsid w:val="000D2D48"/>
    <w:rsid w:val="000D5BDF"/>
    <w:rsid w:val="000E65AF"/>
    <w:rsid w:val="000E76A1"/>
    <w:rsid w:val="0010508E"/>
    <w:rsid w:val="0013518D"/>
    <w:rsid w:val="00136B54"/>
    <w:rsid w:val="001578D3"/>
    <w:rsid w:val="00180405"/>
    <w:rsid w:val="001A72F4"/>
    <w:rsid w:val="001C6709"/>
    <w:rsid w:val="001C7499"/>
    <w:rsid w:val="001D6D15"/>
    <w:rsid w:val="001E6135"/>
    <w:rsid w:val="001F0D2F"/>
    <w:rsid w:val="00215A9D"/>
    <w:rsid w:val="00220188"/>
    <w:rsid w:val="002253F6"/>
    <w:rsid w:val="00225BE8"/>
    <w:rsid w:val="00247F6D"/>
    <w:rsid w:val="00265ED1"/>
    <w:rsid w:val="00275E41"/>
    <w:rsid w:val="00293C6B"/>
    <w:rsid w:val="002B4553"/>
    <w:rsid w:val="002B51C1"/>
    <w:rsid w:val="002C09C8"/>
    <w:rsid w:val="002D57B7"/>
    <w:rsid w:val="002D7A78"/>
    <w:rsid w:val="002E5EA3"/>
    <w:rsid w:val="002E7997"/>
    <w:rsid w:val="003318EB"/>
    <w:rsid w:val="0033683B"/>
    <w:rsid w:val="00353463"/>
    <w:rsid w:val="003629FE"/>
    <w:rsid w:val="0037136C"/>
    <w:rsid w:val="00397B78"/>
    <w:rsid w:val="003A62E9"/>
    <w:rsid w:val="003B21A2"/>
    <w:rsid w:val="003D4583"/>
    <w:rsid w:val="003D62EE"/>
    <w:rsid w:val="003F7B26"/>
    <w:rsid w:val="00403F59"/>
    <w:rsid w:val="00424695"/>
    <w:rsid w:val="0043212F"/>
    <w:rsid w:val="0044088D"/>
    <w:rsid w:val="0044555F"/>
    <w:rsid w:val="00453530"/>
    <w:rsid w:val="004A2CE8"/>
    <w:rsid w:val="004A52D4"/>
    <w:rsid w:val="004B0181"/>
    <w:rsid w:val="004C6411"/>
    <w:rsid w:val="004C6485"/>
    <w:rsid w:val="004D1C96"/>
    <w:rsid w:val="004E21E4"/>
    <w:rsid w:val="004F4563"/>
    <w:rsid w:val="004F5300"/>
    <w:rsid w:val="00506399"/>
    <w:rsid w:val="00534462"/>
    <w:rsid w:val="0056362F"/>
    <w:rsid w:val="00567815"/>
    <w:rsid w:val="0057253A"/>
    <w:rsid w:val="005B7D84"/>
    <w:rsid w:val="005C14D0"/>
    <w:rsid w:val="005D26CD"/>
    <w:rsid w:val="005D6837"/>
    <w:rsid w:val="00617DD8"/>
    <w:rsid w:val="00622A09"/>
    <w:rsid w:val="00624605"/>
    <w:rsid w:val="00627B44"/>
    <w:rsid w:val="006314A8"/>
    <w:rsid w:val="006319D9"/>
    <w:rsid w:val="00643033"/>
    <w:rsid w:val="00651143"/>
    <w:rsid w:val="00651F5C"/>
    <w:rsid w:val="00686DC4"/>
    <w:rsid w:val="00692A55"/>
    <w:rsid w:val="006A484A"/>
    <w:rsid w:val="006C0550"/>
    <w:rsid w:val="006C73FA"/>
    <w:rsid w:val="006D19A7"/>
    <w:rsid w:val="006D71FA"/>
    <w:rsid w:val="006E0E05"/>
    <w:rsid w:val="007031F2"/>
    <w:rsid w:val="0073707A"/>
    <w:rsid w:val="00764A01"/>
    <w:rsid w:val="00767055"/>
    <w:rsid w:val="00773377"/>
    <w:rsid w:val="0077491C"/>
    <w:rsid w:val="007757BA"/>
    <w:rsid w:val="00790F63"/>
    <w:rsid w:val="007976F1"/>
    <w:rsid w:val="007B1EA6"/>
    <w:rsid w:val="007B558F"/>
    <w:rsid w:val="007B7CD0"/>
    <w:rsid w:val="007C57CD"/>
    <w:rsid w:val="007F5D38"/>
    <w:rsid w:val="00801B7A"/>
    <w:rsid w:val="00826E95"/>
    <w:rsid w:val="008334E5"/>
    <w:rsid w:val="00877AE6"/>
    <w:rsid w:val="008827F2"/>
    <w:rsid w:val="00892D7C"/>
    <w:rsid w:val="008A1F04"/>
    <w:rsid w:val="008A203F"/>
    <w:rsid w:val="008C51A3"/>
    <w:rsid w:val="008D1B7A"/>
    <w:rsid w:val="008D1F13"/>
    <w:rsid w:val="008D4696"/>
    <w:rsid w:val="009014D5"/>
    <w:rsid w:val="00907ADA"/>
    <w:rsid w:val="0091376E"/>
    <w:rsid w:val="009258C7"/>
    <w:rsid w:val="009330DB"/>
    <w:rsid w:val="009335CE"/>
    <w:rsid w:val="00944943"/>
    <w:rsid w:val="00951EB6"/>
    <w:rsid w:val="00957FF6"/>
    <w:rsid w:val="00970715"/>
    <w:rsid w:val="00975812"/>
    <w:rsid w:val="00984BB2"/>
    <w:rsid w:val="009A01E0"/>
    <w:rsid w:val="009B0907"/>
    <w:rsid w:val="009B0952"/>
    <w:rsid w:val="009E0E1C"/>
    <w:rsid w:val="009F0D4D"/>
    <w:rsid w:val="009F461F"/>
    <w:rsid w:val="009F7093"/>
    <w:rsid w:val="00A000C7"/>
    <w:rsid w:val="00A0287A"/>
    <w:rsid w:val="00A23660"/>
    <w:rsid w:val="00A362AA"/>
    <w:rsid w:val="00A37E9F"/>
    <w:rsid w:val="00A56066"/>
    <w:rsid w:val="00A77662"/>
    <w:rsid w:val="00A87F9D"/>
    <w:rsid w:val="00A96ACC"/>
    <w:rsid w:val="00AC542B"/>
    <w:rsid w:val="00AD5730"/>
    <w:rsid w:val="00AD5DCA"/>
    <w:rsid w:val="00AD6F66"/>
    <w:rsid w:val="00B07444"/>
    <w:rsid w:val="00B2146D"/>
    <w:rsid w:val="00B23566"/>
    <w:rsid w:val="00B5055B"/>
    <w:rsid w:val="00B55354"/>
    <w:rsid w:val="00B67F44"/>
    <w:rsid w:val="00B75577"/>
    <w:rsid w:val="00B94DE1"/>
    <w:rsid w:val="00BB3CC9"/>
    <w:rsid w:val="00BC5015"/>
    <w:rsid w:val="00BD22F9"/>
    <w:rsid w:val="00BD3B81"/>
    <w:rsid w:val="00BD4E95"/>
    <w:rsid w:val="00BD77A4"/>
    <w:rsid w:val="00BE266F"/>
    <w:rsid w:val="00BE6FE6"/>
    <w:rsid w:val="00BF10B8"/>
    <w:rsid w:val="00C02FAF"/>
    <w:rsid w:val="00C05384"/>
    <w:rsid w:val="00C10B95"/>
    <w:rsid w:val="00C174FA"/>
    <w:rsid w:val="00C3372A"/>
    <w:rsid w:val="00C44D66"/>
    <w:rsid w:val="00C46429"/>
    <w:rsid w:val="00C5594D"/>
    <w:rsid w:val="00C90513"/>
    <w:rsid w:val="00C94CA2"/>
    <w:rsid w:val="00CE1677"/>
    <w:rsid w:val="00CE2A70"/>
    <w:rsid w:val="00CF42A8"/>
    <w:rsid w:val="00CF5585"/>
    <w:rsid w:val="00D17571"/>
    <w:rsid w:val="00D26D3C"/>
    <w:rsid w:val="00D2795E"/>
    <w:rsid w:val="00D4314B"/>
    <w:rsid w:val="00D51BE0"/>
    <w:rsid w:val="00D57D69"/>
    <w:rsid w:val="00D6163D"/>
    <w:rsid w:val="00D6581C"/>
    <w:rsid w:val="00D85C55"/>
    <w:rsid w:val="00D86FBC"/>
    <w:rsid w:val="00DA21C8"/>
    <w:rsid w:val="00DB7868"/>
    <w:rsid w:val="00DC00B5"/>
    <w:rsid w:val="00DC2DAA"/>
    <w:rsid w:val="00DE18C3"/>
    <w:rsid w:val="00DE2175"/>
    <w:rsid w:val="00E01687"/>
    <w:rsid w:val="00E0247A"/>
    <w:rsid w:val="00E12D4F"/>
    <w:rsid w:val="00E36D84"/>
    <w:rsid w:val="00E5066E"/>
    <w:rsid w:val="00E50943"/>
    <w:rsid w:val="00E53D40"/>
    <w:rsid w:val="00E64FF5"/>
    <w:rsid w:val="00E843FC"/>
    <w:rsid w:val="00E91207"/>
    <w:rsid w:val="00E94BDD"/>
    <w:rsid w:val="00EA0B2F"/>
    <w:rsid w:val="00EA3100"/>
    <w:rsid w:val="00EA3FF8"/>
    <w:rsid w:val="00EE50D2"/>
    <w:rsid w:val="00F05AB2"/>
    <w:rsid w:val="00F1174D"/>
    <w:rsid w:val="00F133E7"/>
    <w:rsid w:val="00F14EEB"/>
    <w:rsid w:val="00F1569C"/>
    <w:rsid w:val="00F25521"/>
    <w:rsid w:val="00F30183"/>
    <w:rsid w:val="00F345AC"/>
    <w:rsid w:val="00F4168A"/>
    <w:rsid w:val="00F4257B"/>
    <w:rsid w:val="00F61907"/>
    <w:rsid w:val="00F675DB"/>
    <w:rsid w:val="00F74AE6"/>
    <w:rsid w:val="00F81691"/>
    <w:rsid w:val="00F90B31"/>
    <w:rsid w:val="00F97C62"/>
    <w:rsid w:val="00FA1F24"/>
    <w:rsid w:val="00FA3C7D"/>
    <w:rsid w:val="00FA5E23"/>
    <w:rsid w:val="00FB7A53"/>
    <w:rsid w:val="00FC08C0"/>
    <w:rsid w:val="00FD2FAA"/>
    <w:rsid w:val="00FF3F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E4BDB2-FD66-4E99-B9B9-E257D80C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D57D69"/>
    <w:rPr>
      <w:sz w:val="20"/>
      <w:szCs w:val="20"/>
      <w:lang w:val="es-ES_tradnl"/>
    </w:rPr>
  </w:style>
  <w:style w:type="paragraph" w:styleId="Textoindependiente2">
    <w:name w:val="Body Text 2"/>
    <w:basedOn w:val="Normal"/>
    <w:rsid w:val="00D57D69"/>
    <w:pPr>
      <w:jc w:val="both"/>
    </w:pPr>
    <w:rPr>
      <w:rFonts w:ascii="Arial" w:hAnsi="Arial"/>
      <w:sz w:val="20"/>
      <w:szCs w:val="20"/>
      <w:lang w:val="es-ES_tradnl"/>
    </w:rPr>
  </w:style>
  <w:style w:type="paragraph" w:styleId="Piedepgina">
    <w:name w:val="footer"/>
    <w:basedOn w:val="Normal"/>
    <w:link w:val="PiedepginaCar"/>
    <w:uiPriority w:val="99"/>
    <w:rsid w:val="00C94CA2"/>
    <w:pPr>
      <w:tabs>
        <w:tab w:val="center" w:pos="4419"/>
        <w:tab w:val="right" w:pos="8838"/>
      </w:tabs>
    </w:pPr>
    <w:rPr>
      <w:sz w:val="20"/>
      <w:szCs w:val="20"/>
      <w:lang w:val="es-ES_tradnl"/>
    </w:rPr>
  </w:style>
  <w:style w:type="paragraph" w:styleId="Encabezado">
    <w:name w:val="header"/>
    <w:basedOn w:val="Normal"/>
    <w:link w:val="EncabezadoCar"/>
    <w:rsid w:val="008D1F13"/>
    <w:pPr>
      <w:tabs>
        <w:tab w:val="center" w:pos="4419"/>
        <w:tab w:val="right" w:pos="8838"/>
      </w:tabs>
    </w:pPr>
  </w:style>
  <w:style w:type="character" w:customStyle="1" w:styleId="EncabezadoCar">
    <w:name w:val="Encabezado Car"/>
    <w:link w:val="Encabezado"/>
    <w:rsid w:val="008D1F13"/>
    <w:rPr>
      <w:sz w:val="24"/>
      <w:szCs w:val="24"/>
      <w:lang w:val="es-ES" w:eastAsia="es-ES"/>
    </w:rPr>
  </w:style>
  <w:style w:type="character" w:customStyle="1" w:styleId="PiedepginaCar">
    <w:name w:val="Pie de página Car"/>
    <w:basedOn w:val="Fuentedeprrafopredeter"/>
    <w:link w:val="Piedepgina"/>
    <w:uiPriority w:val="99"/>
    <w:rsid w:val="00801B7A"/>
    <w:rPr>
      <w:lang w:val="es-ES_tradnl" w:eastAsia="es-ES"/>
    </w:rPr>
  </w:style>
  <w:style w:type="character" w:styleId="Hipervnculo">
    <w:name w:val="Hyperlink"/>
    <w:basedOn w:val="Fuentedeprrafopredeter"/>
    <w:unhideWhenUsed/>
    <w:rsid w:val="00C174FA"/>
    <w:rPr>
      <w:color w:val="0000FF" w:themeColor="hyperlink"/>
      <w:u w:val="single"/>
    </w:rPr>
  </w:style>
  <w:style w:type="paragraph" w:styleId="Textoindependiente">
    <w:name w:val="Body Text"/>
    <w:basedOn w:val="Normal"/>
    <w:link w:val="TextoindependienteCar"/>
    <w:semiHidden/>
    <w:unhideWhenUsed/>
    <w:rsid w:val="00A96ACC"/>
    <w:pPr>
      <w:spacing w:after="120"/>
    </w:pPr>
  </w:style>
  <w:style w:type="character" w:customStyle="1" w:styleId="TextoindependienteCar">
    <w:name w:val="Texto independiente Car"/>
    <w:basedOn w:val="Fuentedeprrafopredeter"/>
    <w:link w:val="Textoindependiente"/>
    <w:semiHidden/>
    <w:rsid w:val="00A96A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7453">
      <w:bodyDiv w:val="1"/>
      <w:marLeft w:val="0"/>
      <w:marRight w:val="0"/>
      <w:marTop w:val="0"/>
      <w:marBottom w:val="0"/>
      <w:divBdr>
        <w:top w:val="none" w:sz="0" w:space="0" w:color="auto"/>
        <w:left w:val="none" w:sz="0" w:space="0" w:color="auto"/>
        <w:bottom w:val="none" w:sz="0" w:space="0" w:color="auto"/>
        <w:right w:val="none" w:sz="0" w:space="0" w:color="auto"/>
      </w:divBdr>
    </w:div>
    <w:div w:id="414787765">
      <w:bodyDiv w:val="1"/>
      <w:marLeft w:val="0"/>
      <w:marRight w:val="0"/>
      <w:marTop w:val="0"/>
      <w:marBottom w:val="0"/>
      <w:divBdr>
        <w:top w:val="none" w:sz="0" w:space="0" w:color="auto"/>
        <w:left w:val="none" w:sz="0" w:space="0" w:color="auto"/>
        <w:bottom w:val="none" w:sz="0" w:space="0" w:color="auto"/>
        <w:right w:val="none" w:sz="0" w:space="0" w:color="auto"/>
      </w:divBdr>
    </w:div>
    <w:div w:id="8829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aprece.salud.gob.mx/programas/interior/vectores/dengu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E10A0-57AB-4E09-983C-B3239483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4924</Words>
  <Characters>27087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INSTRUCTIVO DE LLENADO</vt:lpstr>
    </vt:vector>
  </TitlesOfParts>
  <Company>SALUD</Company>
  <LinksUpToDate>false</LinksUpToDate>
  <CharactersWithSpaces>31948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DE LLENADO</dc:title>
  <dc:creator>GEOS</dc:creator>
  <cp:lastModifiedBy>Alicia Mercado Sandoval</cp:lastModifiedBy>
  <cp:revision>52</cp:revision>
  <cp:lastPrinted>2012-08-22T20:11:00Z</cp:lastPrinted>
  <dcterms:created xsi:type="dcterms:W3CDTF">2014-11-12T17:18:00Z</dcterms:created>
  <dcterms:modified xsi:type="dcterms:W3CDTF">2015-10-22T18:21:00Z</dcterms:modified>
</cp:coreProperties>
</file>